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98ED" w14:textId="77777777" w:rsidR="000934E6" w:rsidRPr="000934E6" w:rsidRDefault="000934E6" w:rsidP="000934E6">
      <w:pPr>
        <w:widowControl w:val="0"/>
        <w:suppressLineNumbers/>
        <w:spacing w:before="120" w:after="120" w:line="360" w:lineRule="auto"/>
        <w:jc w:val="both"/>
        <w:rPr>
          <w:rFonts w:ascii="Arial" w:eastAsia="Arial Unicode MS" w:hAnsi="Arial" w:cs="Mangal"/>
          <w:i/>
          <w:iCs/>
          <w:kern w:val="1"/>
          <w:sz w:val="24"/>
          <w:szCs w:val="24"/>
          <w:lang w:eastAsia="zh-CN" w:bidi="hi-IN"/>
        </w:rPr>
      </w:pPr>
    </w:p>
    <w:p w14:paraId="54778352" w14:textId="6B213A94" w:rsidR="000934E6" w:rsidRPr="000934E6" w:rsidRDefault="000934E6" w:rsidP="000934E6">
      <w:pPr>
        <w:widowControl w:val="0"/>
        <w:suppressLineNumbers/>
        <w:spacing w:before="120" w:after="120" w:line="360" w:lineRule="auto"/>
        <w:jc w:val="both"/>
        <w:rPr>
          <w:rFonts w:ascii="Arial" w:eastAsia="Arial Unicode MS" w:hAnsi="Arial" w:cs="Mangal"/>
          <w:i/>
          <w:iCs/>
          <w:kern w:val="1"/>
          <w:sz w:val="24"/>
          <w:szCs w:val="24"/>
          <w:lang w:eastAsia="zh-CN" w:bidi="hi-IN"/>
        </w:rPr>
      </w:pPr>
      <w:r w:rsidRPr="000934E6">
        <w:rPr>
          <w:rFonts w:ascii="Arial" w:eastAsia="Arial Unicode MS" w:hAnsi="Arial" w:cs="Mangal"/>
          <w:i/>
          <w:iCs/>
          <w:kern w:val="1"/>
          <w:sz w:val="24"/>
          <w:szCs w:val="24"/>
          <w:lang w:eastAsia="zh-CN" w:bidi="hi-IN"/>
        </w:rPr>
        <w:t>/Projekt/</w:t>
      </w:r>
    </w:p>
    <w:p w14:paraId="07F5B9BC" w14:textId="1A6D6065" w:rsidR="000934E6" w:rsidRPr="000934E6" w:rsidRDefault="000934E6" w:rsidP="000934E6">
      <w:pPr>
        <w:widowControl w:val="0"/>
        <w:spacing w:after="120" w:line="360" w:lineRule="auto"/>
        <w:ind w:left="6120"/>
        <w:jc w:val="right"/>
        <w:rPr>
          <w:rFonts w:ascii="Arial" w:eastAsia="Arial Unicode MS" w:hAnsi="Arial" w:cs="Mangal"/>
          <w:kern w:val="1"/>
          <w:szCs w:val="24"/>
          <w:lang w:eastAsia="zh-CN" w:bidi="hi-IN"/>
        </w:rPr>
      </w:pPr>
      <w:r w:rsidRPr="000934E6">
        <w:rPr>
          <w:rFonts w:ascii="Arial" w:eastAsia="Arial Unicode MS" w:hAnsi="Arial" w:cs="Mangal"/>
          <w:kern w:val="1"/>
          <w:szCs w:val="24"/>
          <w:lang w:eastAsia="zh-CN" w:bidi="hi-IN"/>
        </w:rPr>
        <w:t xml:space="preserve">Załącznik </w:t>
      </w:r>
      <w:r w:rsidRPr="000934E6">
        <w:rPr>
          <w:rFonts w:ascii="Arial" w:eastAsia="Arial Unicode MS" w:hAnsi="Arial" w:cs="Mangal"/>
          <w:kern w:val="1"/>
          <w:szCs w:val="24"/>
          <w:lang w:eastAsia="zh-CN" w:bidi="hi-IN"/>
        </w:rPr>
        <w:br/>
        <w:t>do uchwały Nr ……/………/2</w:t>
      </w:r>
      <w:r>
        <w:rPr>
          <w:rFonts w:ascii="Arial" w:eastAsia="Arial Unicode MS" w:hAnsi="Arial" w:cs="Mangal"/>
          <w:kern w:val="1"/>
          <w:szCs w:val="24"/>
          <w:lang w:eastAsia="zh-CN" w:bidi="hi-IN"/>
        </w:rPr>
        <w:t>1</w:t>
      </w:r>
    </w:p>
    <w:p w14:paraId="78E305B5" w14:textId="385AC2C6" w:rsidR="000934E6" w:rsidRPr="000934E6" w:rsidRDefault="000934E6" w:rsidP="000934E6">
      <w:pPr>
        <w:widowControl w:val="0"/>
        <w:spacing w:after="120" w:line="360" w:lineRule="auto"/>
        <w:ind w:left="6120"/>
        <w:jc w:val="right"/>
        <w:rPr>
          <w:rFonts w:ascii="Arial" w:eastAsia="Arial Unicode MS" w:hAnsi="Arial" w:cs="Mangal"/>
          <w:kern w:val="1"/>
          <w:szCs w:val="24"/>
          <w:lang w:eastAsia="zh-CN" w:bidi="hi-IN"/>
        </w:rPr>
      </w:pPr>
      <w:r w:rsidRPr="000934E6">
        <w:rPr>
          <w:rFonts w:ascii="Arial" w:eastAsia="Arial Unicode MS" w:hAnsi="Arial" w:cs="Mangal"/>
          <w:kern w:val="1"/>
          <w:szCs w:val="24"/>
          <w:lang w:eastAsia="zh-CN" w:bidi="hi-IN"/>
        </w:rPr>
        <w:t>Rady Powiatu Gostyńskiego</w:t>
      </w:r>
      <w:r w:rsidRPr="000934E6">
        <w:rPr>
          <w:rFonts w:ascii="Arial" w:eastAsia="Arial Unicode MS" w:hAnsi="Arial" w:cs="Mangal"/>
          <w:kern w:val="1"/>
          <w:szCs w:val="24"/>
          <w:lang w:eastAsia="zh-CN" w:bidi="hi-IN"/>
        </w:rPr>
        <w:br/>
        <w:t>z dnia …………… 202</w:t>
      </w:r>
      <w:r>
        <w:rPr>
          <w:rFonts w:ascii="Arial" w:eastAsia="Arial Unicode MS" w:hAnsi="Arial" w:cs="Mangal"/>
          <w:kern w:val="1"/>
          <w:szCs w:val="24"/>
          <w:lang w:eastAsia="zh-CN" w:bidi="hi-IN"/>
        </w:rPr>
        <w:t>1</w:t>
      </w:r>
      <w:r w:rsidRPr="000934E6">
        <w:rPr>
          <w:rFonts w:ascii="Arial" w:eastAsia="Arial Unicode MS" w:hAnsi="Arial" w:cs="Mangal"/>
          <w:kern w:val="1"/>
          <w:szCs w:val="24"/>
          <w:lang w:eastAsia="zh-CN" w:bidi="hi-IN"/>
        </w:rPr>
        <w:t xml:space="preserve"> r.</w:t>
      </w:r>
    </w:p>
    <w:p w14:paraId="0B2B72F3" w14:textId="77777777" w:rsidR="000934E6" w:rsidRPr="000934E6" w:rsidRDefault="000934E6" w:rsidP="000934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1CE57FAA" w14:textId="77777777" w:rsidR="000934E6" w:rsidRPr="000934E6" w:rsidRDefault="000934E6" w:rsidP="000934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2B5F56C1" w14:textId="77777777" w:rsidR="000934E6" w:rsidRPr="000934E6" w:rsidRDefault="000934E6" w:rsidP="000934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038FF439" w14:textId="77777777" w:rsidR="000934E6" w:rsidRPr="000934E6" w:rsidRDefault="000934E6" w:rsidP="000934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4498D479" w14:textId="77777777" w:rsidR="000934E6" w:rsidRPr="000934E6" w:rsidRDefault="000934E6" w:rsidP="000934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361BEE6A" w14:textId="0F42F6B5" w:rsidR="000934E6" w:rsidRPr="000934E6" w:rsidRDefault="000934E6" w:rsidP="000934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noProof/>
          <w:color w:val="000000"/>
          <w:shd w:val="clear" w:color="auto" w:fill="FFFFFF"/>
          <w:lang w:eastAsia="pl-PL"/>
        </w:rPr>
        <w:drawing>
          <wp:inline distT="0" distB="0" distL="0" distR="0" wp14:anchorId="03387A71" wp14:editId="5ECA3AE9">
            <wp:extent cx="1819275" cy="2228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624C8" w14:textId="77777777" w:rsidR="000934E6" w:rsidRPr="000934E6" w:rsidRDefault="000934E6" w:rsidP="000934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630E0969" w14:textId="77777777" w:rsidR="000934E6" w:rsidRPr="000934E6" w:rsidRDefault="000934E6" w:rsidP="000934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2C8BEB8B" w14:textId="77777777" w:rsidR="000934E6" w:rsidRPr="000934E6" w:rsidRDefault="000934E6" w:rsidP="000934E6">
      <w:pPr>
        <w:autoSpaceDE w:val="0"/>
        <w:autoSpaceDN w:val="0"/>
        <w:adjustRightInd w:val="0"/>
        <w:spacing w:after="120" w:line="360" w:lineRule="auto"/>
        <w:jc w:val="center"/>
        <w:rPr>
          <w:rFonts w:ascii="Tahoma" w:eastAsia="Times New Roman" w:hAnsi="Tahoma" w:cs="Tahoma"/>
          <w:color w:val="000000"/>
          <w:sz w:val="40"/>
          <w:szCs w:val="40"/>
          <w:shd w:val="clear" w:color="auto" w:fill="FFFFFF"/>
          <w:lang w:eastAsia="pl-PL"/>
        </w:rPr>
      </w:pPr>
      <w:r w:rsidRPr="000934E6">
        <w:rPr>
          <w:rFonts w:ascii="Tahoma" w:eastAsia="Times New Roman" w:hAnsi="Tahoma" w:cs="Tahoma"/>
          <w:sz w:val="40"/>
          <w:szCs w:val="40"/>
          <w:shd w:val="clear" w:color="auto" w:fill="FFFFFF"/>
          <w:lang w:eastAsia="pl-PL"/>
        </w:rPr>
        <w:t>PROGRAM WSPÓŁPRACY</w:t>
      </w:r>
    </w:p>
    <w:p w14:paraId="0ED80AA4" w14:textId="77777777" w:rsidR="000934E6" w:rsidRPr="000934E6" w:rsidRDefault="000934E6" w:rsidP="000934E6">
      <w:pPr>
        <w:autoSpaceDE w:val="0"/>
        <w:autoSpaceDN w:val="0"/>
        <w:adjustRightInd w:val="0"/>
        <w:spacing w:after="120" w:line="360" w:lineRule="auto"/>
        <w:jc w:val="center"/>
        <w:rPr>
          <w:rFonts w:ascii="Tahoma" w:eastAsia="Times New Roman" w:hAnsi="Tahoma" w:cs="Tahoma"/>
          <w:color w:val="000000"/>
          <w:sz w:val="40"/>
          <w:szCs w:val="40"/>
          <w:shd w:val="clear" w:color="auto" w:fill="FFFFFF"/>
          <w:lang w:eastAsia="pl-PL"/>
        </w:rPr>
      </w:pPr>
      <w:r w:rsidRPr="000934E6">
        <w:rPr>
          <w:rFonts w:ascii="Tahoma" w:eastAsia="Times New Roman" w:hAnsi="Tahoma" w:cs="Tahoma"/>
          <w:sz w:val="40"/>
          <w:szCs w:val="40"/>
          <w:shd w:val="clear" w:color="auto" w:fill="FFFFFF"/>
          <w:lang w:eastAsia="pl-PL"/>
        </w:rPr>
        <w:t>POWIATU GOSTYŃSKIEGO</w:t>
      </w:r>
      <w:r w:rsidRPr="000934E6">
        <w:rPr>
          <w:rFonts w:ascii="Tahoma" w:eastAsia="Times New Roman" w:hAnsi="Tahoma" w:cs="Tahoma"/>
          <w:sz w:val="40"/>
          <w:szCs w:val="40"/>
          <w:shd w:val="clear" w:color="auto" w:fill="FFFFFF"/>
          <w:lang w:eastAsia="pl-PL"/>
        </w:rPr>
        <w:br/>
        <w:t>Z ORGANIZACJAMI POZARZĄDOWYMI</w:t>
      </w:r>
    </w:p>
    <w:p w14:paraId="111CF293" w14:textId="77777777" w:rsidR="000934E6" w:rsidRPr="000934E6" w:rsidRDefault="000934E6" w:rsidP="000934E6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Tahoma" w:eastAsia="Times New Roman" w:hAnsi="Tahoma" w:cs="Tahoma"/>
          <w:sz w:val="40"/>
          <w:szCs w:val="40"/>
          <w:shd w:val="clear" w:color="auto" w:fill="FFFFFF"/>
          <w:lang w:eastAsia="pl-PL"/>
        </w:rPr>
        <w:t xml:space="preserve">ORAZ PODMIOTAMI, O KTÓRYCH MOWA </w:t>
      </w:r>
      <w:r w:rsidRPr="000934E6">
        <w:rPr>
          <w:rFonts w:ascii="Tahoma" w:eastAsia="Times New Roman" w:hAnsi="Tahoma" w:cs="Tahoma"/>
          <w:sz w:val="40"/>
          <w:szCs w:val="40"/>
          <w:shd w:val="clear" w:color="auto" w:fill="FFFFFF"/>
          <w:lang w:eastAsia="pl-PL"/>
        </w:rPr>
        <w:br/>
        <w:t>W ART. 3 UST. 3 USTAWY O DZIAŁALNOŚCI        POŻYTKU PUBLICZNEGO I O WOLONTARIACIE</w:t>
      </w:r>
      <w:r w:rsidRPr="000934E6">
        <w:rPr>
          <w:rFonts w:ascii="Tahoma" w:eastAsia="Times New Roman" w:hAnsi="Tahoma" w:cs="Tahoma"/>
          <w:sz w:val="40"/>
          <w:szCs w:val="40"/>
          <w:shd w:val="clear" w:color="auto" w:fill="FFFFFF"/>
          <w:lang w:eastAsia="pl-PL"/>
        </w:rPr>
        <w:br/>
        <w:t>NA ROK 2022</w:t>
      </w:r>
    </w:p>
    <w:p w14:paraId="1E929F56" w14:textId="77777777" w:rsidR="000934E6" w:rsidRPr="000934E6" w:rsidRDefault="000934E6" w:rsidP="000934E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79F766FA" w14:textId="77777777" w:rsidR="000934E6" w:rsidRPr="000934E6" w:rsidRDefault="000934E6" w:rsidP="000934E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233682A1" w14:textId="77777777" w:rsidR="000934E6" w:rsidRPr="000934E6" w:rsidRDefault="000934E6" w:rsidP="000934E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7D3E0D10" w14:textId="77777777" w:rsidR="000934E6" w:rsidRPr="000934E6" w:rsidRDefault="000934E6" w:rsidP="000934E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50880FF4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0934E6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I WSTĘP</w:t>
      </w:r>
    </w:p>
    <w:p w14:paraId="0ED8E846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Przyjmując niniejszy program Rada Powiatu Gostyńskiego wyraża wolę współpracy z organizacjami pozarządowymi oraz innymi podmiotami prowadzącymi działalność pożytku publicznego na zasadzie partnerstwa oraz deklaruje realizację części zadań ustawowych powiatu we współdziałaniu z nimi. Dokument określa zasady, zakres i formy tejże współpracy, jak również najważniejsze zadania publiczne, których realizacja związana jest z ich finansowaniem lub  dofinansowaniem z budżetu powiatu gostyńskiego. Oczekiwanym rezultatem realizacji programu jest lepsze wykonywanie zadań przypisanych ustawowo samorządowi powiatowemu, lepsze zaspokojenie potrzeb społeczności lokalnych przy jednoczesnym wykorzystaniu zaangażowania i potencjału trzeciego sektora.</w:t>
      </w:r>
    </w:p>
    <w:p w14:paraId="325376BC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14:paraId="46FED1B4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14:paraId="38BFC434" w14:textId="77777777" w:rsidR="000934E6" w:rsidRPr="000934E6" w:rsidRDefault="000934E6" w:rsidP="000934E6">
      <w:pPr>
        <w:numPr>
          <w:ilvl w:val="0"/>
          <w:numId w:val="1"/>
        </w:numPr>
        <w:tabs>
          <w:tab w:val="left" w:pos="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 Zasady współpracy i współdziałania dotyczą podmiotów prowadzących działalność pożytku publicznego, osób prawnych i jednostek organizacyjnych, o których mowa w art. 3 ust. 2 i 3 ustawy z dnia 24 kwietnia 2003 r. o działalności pożytku publicznego i o wolontariacie.  Zasady te nie dotyczą podmiotów, o których mowa w art. 3 ust. 4 ww. ustawy.</w:t>
      </w:r>
    </w:p>
    <w:p w14:paraId="2FD6C241" w14:textId="77777777" w:rsidR="000934E6" w:rsidRPr="000934E6" w:rsidRDefault="000934E6" w:rsidP="000934E6">
      <w:pPr>
        <w:numPr>
          <w:ilvl w:val="0"/>
          <w:numId w:val="1"/>
        </w:numPr>
        <w:tabs>
          <w:tab w:val="left" w:pos="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 Ilekroć w niniejszym Programie mowa jest o:</w:t>
      </w:r>
    </w:p>
    <w:p w14:paraId="5CE6F667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ustawie - należy przez to rozumieć ustawę z dnia 24 kwietnia 2003 r. o działalności pożytku publicznego i o wolontariacie (</w:t>
      </w:r>
      <w:proofErr w:type="spellStart"/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t.j</w:t>
      </w:r>
      <w:proofErr w:type="spellEnd"/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. Dz. U. z 2020 poz.1057 ze zm.);</w:t>
      </w:r>
    </w:p>
    <w:p w14:paraId="2387AF80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zadaniu publicznym – należy przez to rozumieć zadania określone w art. 4 ustawy;</w:t>
      </w:r>
    </w:p>
    <w:p w14:paraId="2764926D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organizacji pozarządowej - należy przez to rozumieć organizacje pozarządowe, jak również podmioty, o których mowa w art. 3 ust. 3 ustawy;</w:t>
      </w:r>
    </w:p>
    <w:p w14:paraId="585219AA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programie - należy przez to rozumieć „Program współpracy powiatu gostyńskiego z organizacjami pozarządowymi oraz podmiotami, o których mowa w art. 3 ust. 3 ustawy z dnia 24 kwietnia 2003 r. o działalności pożytku publicznego i o wolontariacie na 2022 rok.”;</w:t>
      </w:r>
    </w:p>
    <w:p w14:paraId="60AF8631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powiecie - należy przez to rozumieć powiat gostyński;</w:t>
      </w:r>
    </w:p>
    <w:p w14:paraId="48BBF42C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konkursie – rozumie się przez to otwarty konkurs ofert na wspieranie/powierzanie wykonania zadań publicznych, będących zadaniami własnymi powiatu gostyńskiego, przez organizacje pozarządowe.</w:t>
      </w:r>
    </w:p>
    <w:p w14:paraId="6D9304D0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3401AE65" w14:textId="77777777" w:rsidR="0029425B" w:rsidRDefault="0029425B" w:rsidP="000934E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br/>
      </w:r>
    </w:p>
    <w:p w14:paraId="3C2C8EAF" w14:textId="1318A86A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lastRenderedPageBreak/>
        <w:t>II CEL GŁÓWNY I CELE SZCZEGÓŁOWE</w:t>
      </w:r>
    </w:p>
    <w:p w14:paraId="146A9170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14:paraId="575A4290" w14:textId="77777777" w:rsidR="000934E6" w:rsidRPr="000934E6" w:rsidRDefault="000934E6" w:rsidP="000934E6">
      <w:pPr>
        <w:numPr>
          <w:ilvl w:val="0"/>
          <w:numId w:val="1"/>
        </w:numPr>
        <w:tabs>
          <w:tab w:val="left" w:pos="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 Celem głównym programu jest zbudowanie partnerstwa między administracją samorządu powiatowego i organizacjami pozarządowymi przez wspieranie i powierzanie organizacjom pozarządowym do realizacji ważnych celów społecznych.</w:t>
      </w:r>
    </w:p>
    <w:p w14:paraId="3CB87617" w14:textId="77777777" w:rsidR="000934E6" w:rsidRPr="000934E6" w:rsidRDefault="000934E6" w:rsidP="000934E6">
      <w:pPr>
        <w:numPr>
          <w:ilvl w:val="0"/>
          <w:numId w:val="1"/>
        </w:numPr>
        <w:tabs>
          <w:tab w:val="left" w:pos="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 Cele szczegółowe Programu to:</w:t>
      </w:r>
    </w:p>
    <w:p w14:paraId="0B9719CA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podniesienie jakości życia i pełniejsze zaspokojenie potrzeb mieszkańców powiatu gostyńskiego poprzez zwiększenie aktywności organizacji;</w:t>
      </w:r>
    </w:p>
    <w:p w14:paraId="3EC50E29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otwarcie na innowacyjność, konkurencyjność poprzez umożliwienie organizacjom pozarządowym wystąpienia z ofertą realizacji zadania publicznego;</w:t>
      </w:r>
    </w:p>
    <w:p w14:paraId="28BD0214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wyrównywanie szans życiowych osób niepełnosprawnych;</w:t>
      </w:r>
    </w:p>
    <w:p w14:paraId="7605822B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budowanie społeczeństwa obywatelskiego, poprzez aktywizację oraz edukację społeczności lokalnej;</w:t>
      </w:r>
    </w:p>
    <w:p w14:paraId="4C5FA1B5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promowanie i wzmacnianie postaw obywatelskich;</w:t>
      </w:r>
    </w:p>
    <w:p w14:paraId="0BCB80C9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integracja i wspólne działanie organizacji pozarządowych i powiatu gostyńskiego dążące do realizacji sfery zadań  publicznych wymienionych w art. 4 ustawy;</w:t>
      </w:r>
    </w:p>
    <w:p w14:paraId="1918654E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określenie zakresu, zasad i form, priorytetów oraz sposobów współpracy pozafinansowej powiatu z organizacjami pozarządowymi.</w:t>
      </w:r>
    </w:p>
    <w:p w14:paraId="57F32359" w14:textId="77777777" w:rsidR="000934E6" w:rsidRPr="000934E6" w:rsidRDefault="000934E6" w:rsidP="000934E6">
      <w:pPr>
        <w:numPr>
          <w:ilvl w:val="0"/>
          <w:numId w:val="1"/>
        </w:numPr>
        <w:tabs>
          <w:tab w:val="left" w:pos="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 Wskaźnikami realizacji celów są:</w:t>
      </w:r>
    </w:p>
    <w:p w14:paraId="259FE826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liczba organizacji pozarządowych składających oferty w konkursie ofert na realizację zadań powiatu;</w:t>
      </w:r>
    </w:p>
    <w:p w14:paraId="0299B2FB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liczba przedstawicieli organizacji pozarządowych biorących udział w spotkaniach organizowanych przez powiat;</w:t>
      </w:r>
    </w:p>
    <w:p w14:paraId="5D73EAFF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liczba ofert złożonych z inicjatywy organizacji pozarządowych.</w:t>
      </w:r>
    </w:p>
    <w:p w14:paraId="430B3219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1F8DC46C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786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III REALIZATORZY PROGRAMU</w:t>
      </w:r>
    </w:p>
    <w:p w14:paraId="1CB526D2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786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14:paraId="6C9F19FB" w14:textId="77777777" w:rsidR="000934E6" w:rsidRPr="000934E6" w:rsidRDefault="000934E6" w:rsidP="000934E6">
      <w:pPr>
        <w:numPr>
          <w:ilvl w:val="0"/>
          <w:numId w:val="1"/>
        </w:numPr>
        <w:tabs>
          <w:tab w:val="left" w:pos="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 Realizatorami programu są w szczególności:</w:t>
      </w:r>
    </w:p>
    <w:p w14:paraId="2EB4AE44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Rada Powiatu Gostyńskiego i jej Komisje, w zakresie wytyczania polityki społecznej i finansowej powiatu oraz priorytetów w sferze współpracy powiatu z organizacjami, a także w zakresie utrzymywania kontaktów pomiędzy merytorycznymi Komisjami Rady, a organizacjami, realizującymi zadania w obszarach działań Komisji;</w:t>
      </w:r>
    </w:p>
    <w:p w14:paraId="648E38BF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Zarząd Powiatu Gostyńskiego, w zakresie realizacji polityki społecznej i finansowej powiatu, wytyczonej przez Radę Powiatu Gostyńskiego, przeprowadzania otwartego konkursu ofert na realizację zadań zleconych przez powiat, kontroli i oceny stanu realizacji zleconych zadań organizacjom pod względem efektywności i jakości przy pomocy </w:t>
      </w:r>
      <w:r w:rsidRPr="000934E6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upoważnionych pracowników Starostwa oraz przedstawiania Radzie rocznego sprawozdania z realizacji Programu;</w:t>
      </w:r>
    </w:p>
    <w:p w14:paraId="3F23F39E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Pełnomocnik do spraw współpracy z organizacjami pozarządowymi, w zakresie organizowania i koordynowania bieżących kontaktów pomiędzy powiatem i organizacjami pozarządowymi;</w:t>
      </w:r>
    </w:p>
    <w:p w14:paraId="6145D461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Powiatowe Centrum Pomocy Rodzinie w Gostyniu w zakresie współpracy przy realizacji zadań pomocy społecznej i rehabilitacji społecznej osób niepełnosprawnych;</w:t>
      </w:r>
    </w:p>
    <w:p w14:paraId="4EF1813A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naczelnicy wydziałów, kierownicy biur, samodzielne stanowiska pracy Starostwa Powiatowego w Gostyniu oraz jednostki organizacyjne powiatu w zakresie bieżącej współpracy z organizacjami pozarządowymi w ramach swoich kompetencji określonych regulaminowo lub statutowo.</w:t>
      </w:r>
    </w:p>
    <w:p w14:paraId="21F76ECE" w14:textId="77777777" w:rsidR="000934E6" w:rsidRPr="000934E6" w:rsidRDefault="000934E6" w:rsidP="000934E6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2C629B6B" w14:textId="77777777" w:rsidR="000934E6" w:rsidRPr="000934E6" w:rsidRDefault="000934E6" w:rsidP="000934E6">
      <w:pPr>
        <w:keepNext/>
        <w:autoSpaceDE w:val="0"/>
        <w:autoSpaceDN w:val="0"/>
        <w:adjustRightInd w:val="0"/>
        <w:spacing w:after="0" w:line="360" w:lineRule="auto"/>
        <w:ind w:left="1080"/>
        <w:jc w:val="center"/>
        <w:outlineLvl w:val="0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IV ZASADY WSPÓŁPRACY</w:t>
      </w:r>
    </w:p>
    <w:p w14:paraId="5DF135C1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09A81DCF" w14:textId="77777777" w:rsidR="000934E6" w:rsidRPr="000934E6" w:rsidRDefault="000934E6" w:rsidP="000934E6">
      <w:pPr>
        <w:numPr>
          <w:ilvl w:val="0"/>
          <w:numId w:val="1"/>
        </w:numPr>
        <w:tabs>
          <w:tab w:val="left" w:pos="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1. Współpraca realizowana jest w oparciu o zasady:</w:t>
      </w:r>
    </w:p>
    <w:p w14:paraId="118C48DF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pomocniczości i suwerenności stron - samorząd, respektując odrębność i suwerenność zorganizowanych wspólnot obywateli, uznaje ich prawo do samodzielnego definiowania i rozwiązywania problemów. Samorząd udziela niezbędnego wsparcia i pomocy w działaniach podejmowanych przez organizacje, mających na celu realizacje zadań publicznych na zasadach określonych w ustawie;</w:t>
      </w:r>
    </w:p>
    <w:p w14:paraId="4DD44F1B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jawności – samorząd powiatowy będzie udostępniał współpracującym z nim organizacjom pozarządowym informacje o zamiarach, celach i środkach przeznaczonych na realizacje zadań publicznych, przy wykonywaniu których możliwa jest współpraca z organizacjami pozarządowymi oraz o kosztach realizacji zadań publicznych już prowadzonych w tym zakresie przez jednostki podległe lub nadzorowane przez samorząd, wraz z informacja o sposobie obliczania tych kosztów, tak aby możliwe było ich porównanie z kosztami realizacji analogicznych zadań przez inne instytucje i osoby;</w:t>
      </w:r>
    </w:p>
    <w:p w14:paraId="64EB8C35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efektywności i uczciwej konkurencji - samorząd, przy zlecaniu organizacjom pozarządowym zadań publicznych, będzie dokonywał wyboru najefektywniejszego sposobu wykorzystania środków publicznych, przestrzegając zasad uczciwej konkurencji;</w:t>
      </w:r>
    </w:p>
    <w:p w14:paraId="3B6EBF72" w14:textId="77777777" w:rsidR="000934E6" w:rsidRPr="000934E6" w:rsidRDefault="000934E6" w:rsidP="000934E6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partnerstwa - organizacje pozarządowe na zasadach i w formie określonej w ustawie oraz według trybu wynikającego z odrębnych przepisów, uczestniczyć będą w identyfikowaniu i definiowaniu problemów społecznych, wypracowaniu sposobów ich rozwiązania oraz wykonywaniu zadań publicznych.</w:t>
      </w:r>
    </w:p>
    <w:p w14:paraId="22B34B5D" w14:textId="77777777" w:rsidR="000934E6" w:rsidRPr="000934E6" w:rsidRDefault="000934E6" w:rsidP="000934E6">
      <w:pPr>
        <w:numPr>
          <w:ilvl w:val="1"/>
          <w:numId w:val="2"/>
        </w:numPr>
        <w:tabs>
          <w:tab w:val="left" w:pos="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O kolejności i rozmiarze realizowanych zadań decydują priorytety Programu.</w:t>
      </w:r>
    </w:p>
    <w:p w14:paraId="535EE52F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7A8B10F7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V ZAKRES PRZEDMIOTOWY</w:t>
      </w:r>
    </w:p>
    <w:p w14:paraId="4416CC37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39A536D1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§ 8. Przedmiotem współpracy powiatu z podmiotami prowadzącymi działalność pożytku publicznego jest:</w:t>
      </w:r>
    </w:p>
    <w:p w14:paraId="1234CBCA" w14:textId="77777777" w:rsidR="000934E6" w:rsidRPr="000934E6" w:rsidRDefault="000934E6" w:rsidP="000934E6">
      <w:pPr>
        <w:numPr>
          <w:ilvl w:val="2"/>
          <w:numId w:val="2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realizacja zadań powiatu określonych w ustawach;</w:t>
      </w:r>
    </w:p>
    <w:p w14:paraId="0E7AD263" w14:textId="77777777" w:rsidR="000934E6" w:rsidRPr="000934E6" w:rsidRDefault="000934E6" w:rsidP="000934E6">
      <w:pPr>
        <w:numPr>
          <w:ilvl w:val="2"/>
          <w:numId w:val="2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podniesienie efektywności działań kierowanych do mieszkańców powiatu;</w:t>
      </w:r>
    </w:p>
    <w:p w14:paraId="18E5D6D1" w14:textId="77777777" w:rsidR="000934E6" w:rsidRPr="000934E6" w:rsidRDefault="000934E6" w:rsidP="000934E6">
      <w:pPr>
        <w:numPr>
          <w:ilvl w:val="2"/>
          <w:numId w:val="2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określanie potrzeb społecznych i sposobu ich zaspokajania;</w:t>
      </w:r>
    </w:p>
    <w:p w14:paraId="446EC1E7" w14:textId="77777777" w:rsidR="000934E6" w:rsidRPr="000934E6" w:rsidRDefault="000934E6" w:rsidP="000934E6">
      <w:pPr>
        <w:numPr>
          <w:ilvl w:val="2"/>
          <w:numId w:val="2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konsultowanie projektów uchwał Rady na etapie ich tworzenia.</w:t>
      </w:r>
    </w:p>
    <w:p w14:paraId="68119AAD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14:paraId="0667BDEF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14:paraId="54EE408E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VI FORMY WSPÓŁPRACY</w:t>
      </w:r>
    </w:p>
    <w:p w14:paraId="532F7368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5E6B453B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§ 9. Powiat współpracuje z organizacjami pozarządowymi w szczególności w następujących formach:</w:t>
      </w:r>
    </w:p>
    <w:p w14:paraId="544BCA37" w14:textId="77777777" w:rsidR="000934E6" w:rsidRPr="000934E6" w:rsidRDefault="000934E6" w:rsidP="000934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zlecania organizacjom pozarządowym oraz podmiotom wymienionym w art. 3 ust. 3 realizacji zadań publicznych powiatu, na zasadach określonych w ustawie;</w:t>
      </w:r>
    </w:p>
    <w:p w14:paraId="7A997B64" w14:textId="77777777" w:rsidR="000934E6" w:rsidRPr="000934E6" w:rsidRDefault="000934E6" w:rsidP="000934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zlecania organizacjom pozarządowym oraz podmiotom wymienionym w art. 3 ust. 3 realizacji zadań publicznych powiatu w formie </w:t>
      </w:r>
      <w:proofErr w:type="spellStart"/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regrantingu</w:t>
      </w:r>
      <w:proofErr w:type="spellEnd"/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 (art. 16a ustawy);</w:t>
      </w:r>
    </w:p>
    <w:p w14:paraId="6D1F9C3E" w14:textId="77777777" w:rsidR="000934E6" w:rsidRPr="000934E6" w:rsidRDefault="000934E6" w:rsidP="000934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współorganizacji realizacji zadań, w przypadkach uzasadnionych charakterem przedsięwzięcia;</w:t>
      </w:r>
    </w:p>
    <w:p w14:paraId="70B9EC88" w14:textId="77777777" w:rsidR="000934E6" w:rsidRPr="000934E6" w:rsidRDefault="000934E6" w:rsidP="000934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wzajemnego informowania się o planowanych kierunkach działalności;</w:t>
      </w:r>
    </w:p>
    <w:p w14:paraId="27B420E8" w14:textId="77777777" w:rsidR="000934E6" w:rsidRPr="000934E6" w:rsidRDefault="000934E6" w:rsidP="000934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konsultowania z organizacjami pozarządowymi oraz podmiotami wymienionymi w art. 3 ust. 3, projektów aktów normatywnych w dziedzinach dotyczących działalności statutowej tych organizacji;</w:t>
      </w:r>
    </w:p>
    <w:p w14:paraId="445F35BA" w14:textId="77777777" w:rsidR="000934E6" w:rsidRPr="000934E6" w:rsidRDefault="000934E6" w:rsidP="000934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konsultowania projektów aktów normatywnych dotyczących sfery zadań publicznych, o których mowa w art. 4, z Radą Działalności Pożytku Publicznego, w przypadku jej utworzenia przez właściwe jednostki samorządu terytorialnego;</w:t>
      </w:r>
    </w:p>
    <w:p w14:paraId="139D0B6C" w14:textId="77777777" w:rsidR="000934E6" w:rsidRPr="000934E6" w:rsidRDefault="000934E6" w:rsidP="000934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tworzenia wspólnych zespołów o charakterze doradczym i inicjatywnym, złożonych z przedstawicieli organizacji pozarządowych, podmiotów wymienionych w art. 3 ust. 3 oraz przedstawicieli właściwych organów administracji publicznej;</w:t>
      </w:r>
    </w:p>
    <w:p w14:paraId="0ACBE277" w14:textId="77777777" w:rsidR="000934E6" w:rsidRPr="000934E6" w:rsidRDefault="000934E6" w:rsidP="000934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umów na wykonanie inicjatywy lokalnej na zasadach określonych w ustawie,;</w:t>
      </w:r>
    </w:p>
    <w:p w14:paraId="4ABB937F" w14:textId="77777777" w:rsidR="000934E6" w:rsidRPr="000934E6" w:rsidRDefault="000934E6" w:rsidP="000934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umów partnerstwa określonych w ustawie z dnia 6 grudnia 2006 r. o zasadach prowadzenia polityki rozwoju (</w:t>
      </w:r>
      <w:proofErr w:type="spellStart"/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t.j</w:t>
      </w:r>
      <w:proofErr w:type="spellEnd"/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. Dz. U. z 2019 r. poz. 1295);</w:t>
      </w:r>
    </w:p>
    <w:p w14:paraId="191645AE" w14:textId="77777777" w:rsidR="000934E6" w:rsidRPr="000934E6" w:rsidRDefault="000934E6" w:rsidP="000934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 współpracy i udzielania pomocy w zakresie pozyskiwania środków finansowych z innych źródeł poprzez informowanie organizacji pozarządowych i udzielanie pomocy na wniosek zainteresowanej organizacji i podmiotu w zakresie wypełniania wniosków;</w:t>
      </w:r>
    </w:p>
    <w:p w14:paraId="067BF630" w14:textId="77777777" w:rsidR="000934E6" w:rsidRPr="000934E6" w:rsidRDefault="000934E6" w:rsidP="000934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 promocji działalności organizacji pozarządowych poprzez zamieszczanie lub przekazywanie na wniosek organizacji lub podmiotu informacji dotyczących nowych </w:t>
      </w:r>
      <w:r w:rsidRPr="000934E6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inicjatyw realizowanych przez organizacje pozarządowe na stronach internetowych powiatu;</w:t>
      </w:r>
    </w:p>
    <w:p w14:paraId="5CA037F9" w14:textId="77777777" w:rsidR="000934E6" w:rsidRPr="000934E6" w:rsidRDefault="000934E6" w:rsidP="000934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 pomocy w nawiązaniu przez organizacje pozarządowe kontaktów ponadgminnych i międzynarodowych, udzielania rekomendacji organizacjom i podmiotom starającym się o nawiązanie kontaktów ponadgminnych i międzynarodowych;</w:t>
      </w:r>
    </w:p>
    <w:p w14:paraId="09902F91" w14:textId="77777777" w:rsidR="000934E6" w:rsidRPr="000934E6" w:rsidRDefault="000934E6" w:rsidP="000934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 poradnictwa i pomocy w organizowaniu szkoleń podnoszących profesjonalizm działalności organizacji pozarządowych;</w:t>
      </w:r>
    </w:p>
    <w:p w14:paraId="7B7D748F" w14:textId="77777777" w:rsidR="000934E6" w:rsidRPr="000934E6" w:rsidRDefault="000934E6" w:rsidP="000934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 udostępniania nieodpłatnie pomieszczeń w budynkach stanowiących własność powiatu organizacjom pozarządowym w celu realizacji zadań powiatu.</w:t>
      </w:r>
    </w:p>
    <w:p w14:paraId="16ED9C92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§ 10. 1. Poprzez tzw. „Tryb małych zleceń” Zarząd Powiatu Gostyńskiego na wniosek organizacji pozarządowych może zlecić organizacjom realizację zadania publicznego o charakterze lokalnym lub regionalnym z pominięciem otwartego konkursu ofert.</w:t>
      </w:r>
    </w:p>
    <w:p w14:paraId="349C4204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2. Wniosek musi spełniać łącznie następujące warunki:</w:t>
      </w:r>
    </w:p>
    <w:p w14:paraId="699D5709" w14:textId="77777777" w:rsidR="000934E6" w:rsidRPr="000934E6" w:rsidRDefault="000934E6" w:rsidP="000934E6">
      <w:pPr>
        <w:numPr>
          <w:ilvl w:val="2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wysokość dofinansowania lub finansowania zadania publicznego nie przekracza kwoty 10 000 zł;</w:t>
      </w:r>
    </w:p>
    <w:p w14:paraId="5420EE54" w14:textId="77777777" w:rsidR="000934E6" w:rsidRPr="000934E6" w:rsidRDefault="000934E6" w:rsidP="000934E6">
      <w:pPr>
        <w:numPr>
          <w:ilvl w:val="2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termin realizacji zadania publicznego nie może być dłuższy niż 90 dni.</w:t>
      </w:r>
    </w:p>
    <w:p w14:paraId="0E63E23D" w14:textId="77777777" w:rsidR="000934E6" w:rsidRPr="000934E6" w:rsidRDefault="000934E6" w:rsidP="000934E6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 Wniosek, o którym mowa w ust. 1 </w:t>
      </w:r>
      <w:hyperlink r:id="rId9" w:history="1">
        <w:r w:rsidRPr="000934E6">
          <w:rPr>
            <w:rFonts w:ascii="Arial" w:eastAsia="Times New Roman" w:hAnsi="Arial" w:cs="Arial"/>
            <w:shd w:val="clear" w:color="auto" w:fill="FFFFFF"/>
            <w:lang w:eastAsia="pl-PL"/>
          </w:rPr>
          <w:t>wzorem określonym </w:t>
        </w:r>
      </w:hyperlink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rozporządzeniem Przewodniczącego Komitetu do spraw pożytku publicznego z dnia 24 października 2018 r. (Dz.U. z 2018 poz. 2055) w sprawie uproszczonego wzoru oferty i uproszczonego wzoru sprawozdania z realizacji zadania publicznego.</w:t>
      </w:r>
    </w:p>
    <w:p w14:paraId="28EAE9D8" w14:textId="77777777" w:rsidR="000934E6" w:rsidRPr="000934E6" w:rsidRDefault="000934E6" w:rsidP="000934E6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Uznając celowość realizacji zadania publicznego przez organizację pozarządową, Zarząd Powiatu zleca realizację zadania po złożeniu przez organizację oferty. </w:t>
      </w:r>
    </w:p>
    <w:p w14:paraId="5719D956" w14:textId="77777777" w:rsidR="000934E6" w:rsidRPr="000934E6" w:rsidRDefault="000934E6" w:rsidP="000934E6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Zarząd Powiatu w ciągu 7 dni roboczych od dnia złożenia oferty zamieszcza ofertę w Biuletynie Informacji Publicznej, na stronie internetowej Starostwa Powiatowego w Gostyniu oraz na tablicy ogłoszeń, tak aby każdy mógł zgłosić uwagi dotyczące oferty.</w:t>
      </w:r>
    </w:p>
    <w:p w14:paraId="15B3983A" w14:textId="77777777" w:rsidR="000934E6" w:rsidRPr="000934E6" w:rsidRDefault="000934E6" w:rsidP="000934E6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Po upływie terminu 7 dni kalendarzowych od daty zamieszczenia oferty na stronie internetowej powiatu oraz po rozpatrzeniu uwag, Zarząd Powiatu Gostyńskiego zawiera umowę o wsparcie lub powierzenie realizacji zadania publicznego. </w:t>
      </w:r>
    </w:p>
    <w:p w14:paraId="25E3B6B3" w14:textId="77777777" w:rsidR="000934E6" w:rsidRPr="000934E6" w:rsidRDefault="000934E6" w:rsidP="000934E6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Łączna kwota środków finansowych przekazanych przez powiat w trybie małych zleceń jednej organizacji pozarządowej w danym roku kalendarzowym nie może przekroczyć kwoty 20 000 zł.</w:t>
      </w:r>
    </w:p>
    <w:p w14:paraId="2BE4AB66" w14:textId="77777777" w:rsidR="000934E6" w:rsidRPr="000934E6" w:rsidRDefault="000934E6" w:rsidP="000934E6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Wysokość środków finansowych, przyznanych przez Zarząd Powiatu Gostyńskiego w trybie małych zleceń, nie może przekroczyć 20% dotacji planowanych w danym roku budżetowym na realizację zadań publicznych przez organizacje pozarządowe.</w:t>
      </w:r>
    </w:p>
    <w:p w14:paraId="7E902EA2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7C5A0119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VII PRIORYTETOWE ZADANIA PUBLICZNE</w:t>
      </w:r>
    </w:p>
    <w:p w14:paraId="23E90CDA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3E9EC8E8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283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§ 11. Zakres zadań objętych Programem obejmuje wyłącznie sferę zadań publicznych określonych w art. 4 ustawy, a dotyczących zadań powiatu o charakterze ponadgminnym lub skierowane do mieszkańców powiatu.</w:t>
      </w:r>
    </w:p>
    <w:p w14:paraId="6C8E5195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§ 12. Ustala się na 2022 rok następujące zadania priorytetowe powiatu, które mogą być zlecone do realizacji organizacjom pozarządowym, prowadzącym działalność statutową w danym zakresie:</w:t>
      </w:r>
    </w:p>
    <w:p w14:paraId="2ADCB126" w14:textId="77777777" w:rsidR="000934E6" w:rsidRPr="000934E6" w:rsidRDefault="000934E6" w:rsidP="000934E6">
      <w:pPr>
        <w:numPr>
          <w:ilvl w:val="2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ratownictwo i ochrona ludności:</w:t>
      </w:r>
    </w:p>
    <w:p w14:paraId="6F84C78F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organizacja działalności służącej promowaniu i koordynacji działań jednostek ochrony przeciwpożarowej, wchodzących w skład systemu ratowniczo – gaśniczego na obszarze powiatu,</w:t>
      </w:r>
    </w:p>
    <w:p w14:paraId="53E8A119" w14:textId="77777777" w:rsidR="000934E6" w:rsidRPr="000934E6" w:rsidRDefault="000934E6" w:rsidP="000934E6">
      <w:pPr>
        <w:numPr>
          <w:ilvl w:val="2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porządek i bezpieczeństwo publiczne oraz przeciwdziałanie patologiom społecznym: zorganizowanie działań mających na celu zapobieganie popełnianiu przestępstw i wykroczeń oraz zjawiskom kryminogennym - profilaktyka społeczna;</w:t>
      </w:r>
    </w:p>
    <w:p w14:paraId="1E792881" w14:textId="77777777" w:rsidR="000934E6" w:rsidRPr="000934E6" w:rsidRDefault="000934E6" w:rsidP="000934E6">
      <w:pPr>
        <w:numPr>
          <w:ilvl w:val="2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oświata i wychowanie:</w:t>
      </w:r>
    </w:p>
    <w:p w14:paraId="2913B056" w14:textId="77777777" w:rsidR="000934E6" w:rsidRPr="000934E6" w:rsidRDefault="000934E6" w:rsidP="000934E6">
      <w:pPr>
        <w:numPr>
          <w:ilvl w:val="3"/>
          <w:numId w:val="4"/>
        </w:numPr>
        <w:tabs>
          <w:tab w:val="left" w:pos="73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zorganizowanie oraz wsparcie działań na rzecz aktywizacji społeczności lokalnej poprzez wykłady konferencje i seminaria,</w:t>
      </w:r>
    </w:p>
    <w:p w14:paraId="7360940D" w14:textId="77777777" w:rsidR="000934E6" w:rsidRPr="000934E6" w:rsidRDefault="000934E6" w:rsidP="000934E6">
      <w:pPr>
        <w:numPr>
          <w:ilvl w:val="3"/>
          <w:numId w:val="4"/>
        </w:numPr>
        <w:tabs>
          <w:tab w:val="left" w:pos="73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organizacja działań służących popularyzacji nauk humanistycznych,</w:t>
      </w:r>
    </w:p>
    <w:p w14:paraId="5B1CBB7F" w14:textId="77777777" w:rsidR="000934E6" w:rsidRPr="000934E6" w:rsidRDefault="000934E6" w:rsidP="000934E6">
      <w:pPr>
        <w:numPr>
          <w:ilvl w:val="3"/>
          <w:numId w:val="4"/>
        </w:numPr>
        <w:tabs>
          <w:tab w:val="left" w:pos="73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zorganizowanie działania lub cyklu działań służących popularyzacji nauk matematyczno-przyrodniczych,</w:t>
      </w:r>
    </w:p>
    <w:p w14:paraId="7851CBE1" w14:textId="77777777" w:rsidR="000934E6" w:rsidRPr="000934E6" w:rsidRDefault="000934E6" w:rsidP="000934E6">
      <w:pPr>
        <w:numPr>
          <w:ilvl w:val="3"/>
          <w:numId w:val="4"/>
        </w:numPr>
        <w:tabs>
          <w:tab w:val="left" w:pos="73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organizacja działań służących aktywizacji młodzieży;</w:t>
      </w:r>
    </w:p>
    <w:p w14:paraId="75076149" w14:textId="77777777" w:rsidR="000934E6" w:rsidRPr="000934E6" w:rsidRDefault="000934E6" w:rsidP="000934E6">
      <w:pPr>
        <w:numPr>
          <w:ilvl w:val="2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promocja i ochrona zdrowia oraz polityka prorodzinna:</w:t>
      </w:r>
    </w:p>
    <w:p w14:paraId="372C12C0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a) zorganizowanie konkursu lub cyklu konkursów służących popularyzacji </w:t>
      </w:r>
      <w:proofErr w:type="spellStart"/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zachowań</w:t>
      </w:r>
      <w:proofErr w:type="spellEnd"/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 prozdrowotnych wśród dzieci, młodzieży i dorosłych,</w:t>
      </w:r>
    </w:p>
    <w:p w14:paraId="30D81283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b) zorganizowanie zajęć </w:t>
      </w:r>
      <w:proofErr w:type="spellStart"/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terapełtycznych</w:t>
      </w:r>
      <w:proofErr w:type="spellEnd"/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/ </w:t>
      </w:r>
      <w:proofErr w:type="spellStart"/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socjoterapełtycznych</w:t>
      </w:r>
      <w:proofErr w:type="spellEnd"/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 dla dzieci i młodzieży niwelujących skutki </w:t>
      </w:r>
      <w:proofErr w:type="spellStart"/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pandemi</w:t>
      </w:r>
      <w:proofErr w:type="spellEnd"/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;</w:t>
      </w:r>
    </w:p>
    <w:p w14:paraId="6C4AFF5B" w14:textId="77777777" w:rsidR="000934E6" w:rsidRPr="000934E6" w:rsidRDefault="000934E6" w:rsidP="000934E6">
      <w:pPr>
        <w:numPr>
          <w:ilvl w:val="2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polityka społeczna:</w:t>
      </w:r>
    </w:p>
    <w:p w14:paraId="1433491C" w14:textId="77777777" w:rsidR="000934E6" w:rsidRPr="000934E6" w:rsidRDefault="000934E6" w:rsidP="000934E6">
      <w:pPr>
        <w:numPr>
          <w:ilvl w:val="3"/>
          <w:numId w:val="4"/>
        </w:numPr>
        <w:tabs>
          <w:tab w:val="left" w:pos="73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budowanie aktywnych społeczności poprzez realizację lokalnych programów grantowych,</w:t>
      </w:r>
    </w:p>
    <w:p w14:paraId="0E88852D" w14:textId="77777777" w:rsidR="000934E6" w:rsidRPr="000934E6" w:rsidRDefault="000934E6" w:rsidP="000934E6">
      <w:pPr>
        <w:numPr>
          <w:ilvl w:val="3"/>
          <w:numId w:val="4"/>
        </w:numPr>
        <w:tabs>
          <w:tab w:val="left" w:pos="73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działalność wspierająca rozwój przedsiębiorczości na terenie powiatu gostyńskiego;</w:t>
      </w:r>
    </w:p>
    <w:p w14:paraId="2669C632" w14:textId="77777777" w:rsidR="000934E6" w:rsidRPr="000934E6" w:rsidRDefault="000934E6" w:rsidP="000934E6">
      <w:pPr>
        <w:numPr>
          <w:ilvl w:val="2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pomoc społeczna oraz wspierania osób niepełnosprawnych:</w:t>
      </w:r>
    </w:p>
    <w:p w14:paraId="42E54481" w14:textId="77777777" w:rsidR="000934E6" w:rsidRPr="000934E6" w:rsidRDefault="000934E6" w:rsidP="000934E6">
      <w:pPr>
        <w:numPr>
          <w:ilvl w:val="3"/>
          <w:numId w:val="4"/>
        </w:numPr>
        <w:tabs>
          <w:tab w:val="left" w:pos="73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pomoc osobom w sytuacjach kryzysowych przez prowadzenie ośrodka interwencji kryzysowej dla mieszkańców powiatu,</w:t>
      </w:r>
    </w:p>
    <w:p w14:paraId="7081E89E" w14:textId="77777777" w:rsidR="000934E6" w:rsidRPr="000934E6" w:rsidRDefault="000934E6" w:rsidP="000934E6">
      <w:pPr>
        <w:numPr>
          <w:ilvl w:val="3"/>
          <w:numId w:val="4"/>
        </w:numPr>
        <w:tabs>
          <w:tab w:val="left" w:pos="73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integracja osób niepełnosprawnych ze środowiskiem,</w:t>
      </w:r>
    </w:p>
    <w:p w14:paraId="42C5FAD9" w14:textId="77777777" w:rsidR="000934E6" w:rsidRPr="000934E6" w:rsidRDefault="000934E6" w:rsidP="000934E6">
      <w:pPr>
        <w:numPr>
          <w:ilvl w:val="3"/>
          <w:numId w:val="4"/>
        </w:numPr>
        <w:tabs>
          <w:tab w:val="left" w:pos="73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integracja ze środowiskiem i aktywizacja seniorów,</w:t>
      </w:r>
    </w:p>
    <w:p w14:paraId="40351DA4" w14:textId="77777777" w:rsidR="000934E6" w:rsidRPr="000934E6" w:rsidRDefault="000934E6" w:rsidP="000934E6">
      <w:pPr>
        <w:numPr>
          <w:ilvl w:val="3"/>
          <w:numId w:val="4"/>
        </w:numPr>
        <w:tabs>
          <w:tab w:val="left" w:pos="73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wspieranie rodziny i systemu pieczy zastępczej, w szczególności przez działania równolegle skierowane bezpośrednio na wspieranie rodziców oraz dzieci rodziców uczestniczących w działaniach wspierających.</w:t>
      </w:r>
    </w:p>
    <w:p w14:paraId="50BEE901" w14:textId="77777777" w:rsidR="000934E6" w:rsidRPr="000934E6" w:rsidRDefault="000934E6" w:rsidP="000934E6">
      <w:pPr>
        <w:numPr>
          <w:ilvl w:val="2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kultura i dziedzictwo kulturowe:</w:t>
      </w:r>
    </w:p>
    <w:p w14:paraId="46FDAFB1" w14:textId="77777777" w:rsidR="000934E6" w:rsidRPr="000934E6" w:rsidRDefault="000934E6" w:rsidP="000934E6">
      <w:pPr>
        <w:numPr>
          <w:ilvl w:val="3"/>
          <w:numId w:val="4"/>
        </w:numPr>
        <w:tabs>
          <w:tab w:val="left" w:pos="73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organizacja imprez kulturalnych o charakterze ponadgminnym, mających istotne znaczenie dla kultury powiatu,</w:t>
      </w:r>
    </w:p>
    <w:p w14:paraId="0D49FB76" w14:textId="77777777" w:rsidR="000934E6" w:rsidRPr="000934E6" w:rsidRDefault="000934E6" w:rsidP="000934E6">
      <w:pPr>
        <w:numPr>
          <w:ilvl w:val="3"/>
          <w:numId w:val="4"/>
        </w:numPr>
        <w:tabs>
          <w:tab w:val="left" w:pos="73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upowszechnianie i promocja twórczości kulturalnej mieszkańców powiatu w kraju i za granicą,</w:t>
      </w:r>
    </w:p>
    <w:p w14:paraId="6A408F64" w14:textId="77777777" w:rsidR="000934E6" w:rsidRPr="000934E6" w:rsidRDefault="000934E6" w:rsidP="000934E6">
      <w:pPr>
        <w:numPr>
          <w:ilvl w:val="3"/>
          <w:numId w:val="4"/>
        </w:numPr>
        <w:tabs>
          <w:tab w:val="left" w:pos="73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organizacja przedsięwzięć służących upowszechnieniu historii i kultury regionu,</w:t>
      </w:r>
    </w:p>
    <w:p w14:paraId="49C9F201" w14:textId="77777777" w:rsidR="000934E6" w:rsidRPr="000934E6" w:rsidRDefault="000934E6" w:rsidP="000934E6">
      <w:pPr>
        <w:numPr>
          <w:ilvl w:val="3"/>
          <w:numId w:val="4"/>
        </w:numPr>
        <w:tabs>
          <w:tab w:val="left" w:pos="73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kształtowanie świadomości społecznej poprzez działania </w:t>
      </w:r>
      <w:proofErr w:type="spellStart"/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kulturalno</w:t>
      </w:r>
      <w:proofErr w:type="spellEnd"/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 – historyczne;</w:t>
      </w:r>
    </w:p>
    <w:p w14:paraId="6355E1CF" w14:textId="77777777" w:rsidR="000934E6" w:rsidRPr="000934E6" w:rsidRDefault="000934E6" w:rsidP="000934E6">
      <w:pPr>
        <w:numPr>
          <w:ilvl w:val="2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kultura fizyczna:</w:t>
      </w:r>
    </w:p>
    <w:p w14:paraId="70C4AD0B" w14:textId="77777777" w:rsidR="000934E6" w:rsidRPr="000934E6" w:rsidRDefault="000934E6" w:rsidP="000934E6">
      <w:pPr>
        <w:numPr>
          <w:ilvl w:val="3"/>
          <w:numId w:val="4"/>
        </w:numPr>
        <w:tabs>
          <w:tab w:val="left" w:pos="73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organizacja i koordynacja przedsięwzięć sportowych, sportowo-rekreacyjnych oraz innych form aktywnego wypoczynku o zasięgu ponadgminnym, ze szczególnym uwzględnieniem mieszkańców powiatu,</w:t>
      </w:r>
    </w:p>
    <w:p w14:paraId="442F7FF3" w14:textId="77777777" w:rsidR="000934E6" w:rsidRPr="000934E6" w:rsidRDefault="000934E6" w:rsidP="000934E6">
      <w:pPr>
        <w:numPr>
          <w:ilvl w:val="3"/>
          <w:numId w:val="4"/>
        </w:numPr>
        <w:tabs>
          <w:tab w:val="left" w:pos="73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uczestnictwo w imprezach sportowych i sportowo-rekreacyjnych o charakterze powiatowym i </w:t>
      </w:r>
      <w:proofErr w:type="spellStart"/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ponadpowiatowym</w:t>
      </w:r>
      <w:proofErr w:type="spellEnd"/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;</w:t>
      </w:r>
    </w:p>
    <w:p w14:paraId="6D4C57FA" w14:textId="77777777" w:rsidR="000934E6" w:rsidRPr="000934E6" w:rsidRDefault="000934E6" w:rsidP="000934E6">
      <w:pPr>
        <w:numPr>
          <w:ilvl w:val="2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turystyka:</w:t>
      </w:r>
    </w:p>
    <w:p w14:paraId="24D815B2" w14:textId="77777777" w:rsidR="000934E6" w:rsidRPr="000934E6" w:rsidRDefault="000934E6" w:rsidP="000934E6">
      <w:pPr>
        <w:numPr>
          <w:ilvl w:val="3"/>
          <w:numId w:val="4"/>
        </w:numPr>
        <w:tabs>
          <w:tab w:val="left" w:pos="73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organizacja i koordynacja przedsięwzięć turystycznych o zasięgu ponadgminnym, ze szczególnym uwzględnieniem mieszkańców powiatu,</w:t>
      </w:r>
    </w:p>
    <w:p w14:paraId="10C51B85" w14:textId="77777777" w:rsidR="000934E6" w:rsidRPr="000934E6" w:rsidRDefault="000934E6" w:rsidP="000934E6">
      <w:pPr>
        <w:numPr>
          <w:ilvl w:val="3"/>
          <w:numId w:val="4"/>
        </w:numPr>
        <w:tabs>
          <w:tab w:val="left" w:pos="73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uczestnictwo w imprezach turystycznych o charakterze powiatowym i </w:t>
      </w:r>
      <w:proofErr w:type="spellStart"/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ponadpowiatowym</w:t>
      </w:r>
      <w:proofErr w:type="spellEnd"/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;</w:t>
      </w:r>
    </w:p>
    <w:p w14:paraId="74BD6639" w14:textId="77777777" w:rsidR="000934E6" w:rsidRPr="000934E6" w:rsidRDefault="000934E6" w:rsidP="000934E6">
      <w:pPr>
        <w:numPr>
          <w:ilvl w:val="2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ekologia i ochrona zwierząt oraz ochrona dziedzictwa przyrodniczego:</w:t>
      </w:r>
    </w:p>
    <w:p w14:paraId="21079FA8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organizacja działań o charakterze </w:t>
      </w:r>
      <w:proofErr w:type="spellStart"/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informacyjno</w:t>
      </w:r>
      <w:proofErr w:type="spellEnd"/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 – edukacyjnych.</w:t>
      </w:r>
    </w:p>
    <w:p w14:paraId="3C84A8C1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14:paraId="484ABAD8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VIII OKRES REALIZACJI PROGRAMU</w:t>
      </w:r>
    </w:p>
    <w:p w14:paraId="75EEDC4A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6785EB55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§ 13. 1. Niniejszy Program realizowany będzie w okresie od 1 stycznia 2022 do 31 grudnia 2022 roku.</w:t>
      </w:r>
    </w:p>
    <w:p w14:paraId="17A1FDD0" w14:textId="77777777" w:rsidR="000934E6" w:rsidRPr="000934E6" w:rsidRDefault="000934E6" w:rsidP="000934E6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Termin realizacji poszczególnych zadań określony będzie w warunkach konkursu ofert na wsparcie realizacji zadań powiatu w 2022 roku.</w:t>
      </w:r>
    </w:p>
    <w:p w14:paraId="3C92D78D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6863FE88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IX SPOSÓB REALIZACJI PROGRAMU</w:t>
      </w:r>
    </w:p>
    <w:p w14:paraId="5F289E17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3445CDC5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§ 14. 1. Przeprowadzenie otwartych konkursów ofert odbywa się według następujących zasad:</w:t>
      </w:r>
    </w:p>
    <w:p w14:paraId="74F3CA3E" w14:textId="77777777" w:rsidR="000934E6" w:rsidRPr="000934E6" w:rsidRDefault="000934E6" w:rsidP="000934E6">
      <w:pPr>
        <w:numPr>
          <w:ilvl w:val="2"/>
          <w:numId w:val="5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zlecanie realizacji zadań powiatu organizacjom obejmuje w pierwszej kolejności zadania priorytetowe i odbywać się będzie po przeprowadzeniu otwartego konkursu ofert, chyba że przepisy odrębne przewidują inny tryb zlecenia lub dane zadanie można realizować efektywniej w inny sposób określony w przepisach odrębnych;</w:t>
      </w:r>
    </w:p>
    <w:p w14:paraId="47A297E5" w14:textId="77777777" w:rsidR="000934E6" w:rsidRPr="000934E6" w:rsidRDefault="000934E6" w:rsidP="000934E6">
      <w:pPr>
        <w:numPr>
          <w:ilvl w:val="2"/>
          <w:numId w:val="5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otwarty konkurs ofert ogłasza Zarząd;</w:t>
      </w:r>
    </w:p>
    <w:p w14:paraId="43AA1145" w14:textId="77777777" w:rsidR="000934E6" w:rsidRPr="000934E6" w:rsidRDefault="000934E6" w:rsidP="000934E6">
      <w:pPr>
        <w:numPr>
          <w:ilvl w:val="2"/>
          <w:numId w:val="5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termin składania ofert nie może być krótszy niż 21 dni od dnia ukazania się  ogłoszenia;</w:t>
      </w:r>
    </w:p>
    <w:p w14:paraId="6E655F2D" w14:textId="77777777" w:rsidR="000934E6" w:rsidRPr="000934E6" w:rsidRDefault="000934E6" w:rsidP="000934E6">
      <w:pPr>
        <w:numPr>
          <w:ilvl w:val="2"/>
          <w:numId w:val="5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otwarty konkurs ofert ogłasza się w Biuletynie Informacji Publicznej, na stronie internetowej Powiatu  oraz na tablicy ogłoszeń Starostwa Powiatowego w Gostyniu ul. Wrocławska 256;</w:t>
      </w:r>
    </w:p>
    <w:p w14:paraId="42013CC1" w14:textId="77777777" w:rsidR="000934E6" w:rsidRPr="000934E6" w:rsidRDefault="000934E6" w:rsidP="000934E6">
      <w:pPr>
        <w:numPr>
          <w:ilvl w:val="2"/>
          <w:numId w:val="5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konkurs ofert prowadzi Komisja Konkursowa powołana przez Zarząd;</w:t>
      </w:r>
    </w:p>
    <w:p w14:paraId="4484983F" w14:textId="77777777" w:rsidR="000934E6" w:rsidRPr="000934E6" w:rsidRDefault="000934E6" w:rsidP="000934E6">
      <w:pPr>
        <w:numPr>
          <w:ilvl w:val="2"/>
          <w:numId w:val="5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złożone oferty, przed przekazaniem do opinii Komisji Konkursowej, podlegają wstępnej ocenie formalnej przeprowadzonej przez pracownika odpowiedzialnego za współpracę z organizacjami pozarządowymi;</w:t>
      </w:r>
    </w:p>
    <w:p w14:paraId="2DD18473" w14:textId="77777777" w:rsidR="000934E6" w:rsidRPr="000934E6" w:rsidRDefault="000934E6" w:rsidP="000934E6">
      <w:pPr>
        <w:numPr>
          <w:ilvl w:val="2"/>
          <w:numId w:val="5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wnioski ze wstępnej oceny formalnej zawarte w protokole wraz ze wszystkimi złożonymi ofertami zostaną przedłożone Komisji Konkursowej;</w:t>
      </w:r>
    </w:p>
    <w:p w14:paraId="59D30844" w14:textId="77777777" w:rsidR="000934E6" w:rsidRPr="000934E6" w:rsidRDefault="000934E6" w:rsidP="000934E6">
      <w:pPr>
        <w:numPr>
          <w:ilvl w:val="2"/>
          <w:numId w:val="5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 xml:space="preserve"> wnioski zawarte w protokole nie są wiążące dla Komisji Konkursowej;</w:t>
      </w:r>
    </w:p>
    <w:p w14:paraId="0FF10667" w14:textId="77777777" w:rsidR="000934E6" w:rsidRPr="000934E6" w:rsidRDefault="000934E6" w:rsidP="000934E6">
      <w:pPr>
        <w:numPr>
          <w:ilvl w:val="2"/>
          <w:numId w:val="5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decyzję o wyborze ofert i o udzieleniu dotacji podejmuje Zarząd w formie uchwały, po zasięgnięciu opinii Komisji Konkursowej;</w:t>
      </w:r>
    </w:p>
    <w:p w14:paraId="2C8F4DE6" w14:textId="77777777" w:rsidR="000934E6" w:rsidRPr="000934E6" w:rsidRDefault="000934E6" w:rsidP="000934E6">
      <w:pPr>
        <w:numPr>
          <w:ilvl w:val="2"/>
          <w:numId w:val="5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podjęta uchwała jest podstawą do zawarcia pomiędzy upoważnionymi przedstawicielami stron podejmujących współpracę, pisemnych umów określających sposób i termin przekazania dotacji oraz jej rozliczenia;</w:t>
      </w:r>
    </w:p>
    <w:p w14:paraId="10AC380A" w14:textId="77777777" w:rsidR="000934E6" w:rsidRPr="000934E6" w:rsidRDefault="000934E6" w:rsidP="000934E6">
      <w:pPr>
        <w:numPr>
          <w:ilvl w:val="2"/>
          <w:numId w:val="5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wyniki konkursu są publikowane w Biuletynie Informacji Publicznej, na stronie internetowej Powiatu  oraz na tablicy ogłoszeń Starostwa Powiatowego w Gostyniu ul. Wrocławska 256;</w:t>
      </w:r>
    </w:p>
    <w:p w14:paraId="39EE960C" w14:textId="77777777" w:rsidR="000934E6" w:rsidRPr="000934E6" w:rsidRDefault="000934E6" w:rsidP="000934E6">
      <w:pPr>
        <w:numPr>
          <w:ilvl w:val="2"/>
          <w:numId w:val="5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dwie lub więcej organizacji może zlecić w konkursie ofertę wspólną, zgodnie z art. 14 ust. 2 ustawy.</w:t>
      </w:r>
    </w:p>
    <w:p w14:paraId="10FF2FF7" w14:textId="77777777" w:rsidR="000934E6" w:rsidRPr="000934E6" w:rsidRDefault="000934E6" w:rsidP="000934E6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Zarząd może zlecić organizacji realizację zadania publicznego – na wniosek tej organizacji, z pominięciem otwartego konkursu ofert. Szczegółowe warunki oraz tryb przyznawania dofinansowania określa art. 19a ustawy.</w:t>
      </w:r>
    </w:p>
    <w:p w14:paraId="28DFD5E6" w14:textId="77777777" w:rsidR="000934E6" w:rsidRPr="000934E6" w:rsidRDefault="000934E6" w:rsidP="000934E6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Współpraca powiatu z organizacjami pozarządowymi w ramach Programu obejmuje działania o charakterze finansowym i pozafinansowym.</w:t>
      </w:r>
    </w:p>
    <w:p w14:paraId="2E1D90C1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3F46F86E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X WYSOKOŚĆ ŚRODKÓW PRZEZNACZONYCH NA REALIZACJĘ PROGRAMU</w:t>
      </w:r>
    </w:p>
    <w:p w14:paraId="20B57645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6C86F487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§ 15. Wysokość środków planowanych na realizację Programu wynosi nie mniej niż 280 000 zł. Powyższe środki zabezpieczone zostaną w budżecie powiatu na 2022 rok.</w:t>
      </w:r>
    </w:p>
    <w:p w14:paraId="105FD97B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4826EFAB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XI SPOSÓB OCENY REALIZACJI PROGRAMU</w:t>
      </w:r>
    </w:p>
    <w:p w14:paraId="18C53E80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14:paraId="61FB83FF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§ 16. 1. Bieżący monitoring realizacji programu współpracy prowadzony będzie przez pracownika Biura Promocji i Rozwoju Powiatu Gł. specjalistę ds. współpracy z organizacjami pozarządowymi.</w:t>
      </w:r>
    </w:p>
    <w:p w14:paraId="0903C321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2. Monitoring programu polega na ocenie realizacji opisanych zasad i form współpracy Powiatu z organizacjami pozarządowymi.</w:t>
      </w:r>
    </w:p>
    <w:p w14:paraId="70617545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3. Wnioski, uwagi, propozycje dotyczące współpracy, organizacje pozarządowe mogą zgłaszać Zarządowi za pośrednictwem pracownika Biura Promocji i Rozwoju Powiatu Gł. specjalistę ds. współpracy z organizacjami pozarządowymi i będą one wykorzystywane do usprawnienia współpracy powiatu z organizacjami pozarządowymi.</w:t>
      </w:r>
    </w:p>
    <w:p w14:paraId="65DCBF51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60A46BF4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XII SPOSÓB TWORZENIA PROGRAMU ORAZ PRZEBIEG KONSULTACJI</w:t>
      </w:r>
    </w:p>
    <w:p w14:paraId="1ECE4E34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6B9ADD35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§ 17. 1. Roczny program współpracy powiatu z organizacjami został opracowany po konsultacjach przeprowadzonych w sposób określony w uchwale Rady Powiatu Gostyńskiego w sprawie określenia szczegółowego sposobu konsultowania projektów aktów prawa miejscowego z organizacjami pozarządowymi i innymi podmiotami.</w:t>
      </w:r>
    </w:p>
    <w:p w14:paraId="2F251C90" w14:textId="77777777" w:rsidR="000934E6" w:rsidRPr="000934E6" w:rsidRDefault="000934E6" w:rsidP="000934E6">
      <w:pPr>
        <w:numPr>
          <w:ilvl w:val="0"/>
          <w:numId w:val="7"/>
        </w:numPr>
        <w:tabs>
          <w:tab w:val="left" w:pos="28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shd w:val="clear" w:color="auto" w:fill="FFFFFF"/>
          <w:lang w:eastAsia="pl-PL"/>
        </w:rPr>
        <w:t>Projekt Programu celem uzyskania ewentualnych uwag i propozycji, został zamieszczony na stronie internetowej powiatu.</w:t>
      </w:r>
    </w:p>
    <w:p w14:paraId="3DC57FC7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14:paraId="5CC3C95C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XIII TRYB POWOŁYWANIA I ZASADY DZIAŁANIA KOMISJI KONKURSOWYCH</w:t>
      </w:r>
    </w:p>
    <w:p w14:paraId="5E10C6FB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DO OPINIOWANIA OFERT W OTWARTYCH KONKURSACH OFERT</w:t>
      </w:r>
    </w:p>
    <w:p w14:paraId="44AE6EFD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F00000"/>
          <w:shd w:val="clear" w:color="auto" w:fill="FFFFFF"/>
          <w:lang w:eastAsia="pl-PL"/>
        </w:rPr>
      </w:pPr>
    </w:p>
    <w:p w14:paraId="72E4B7A6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§ 18. 1 Oferty złożone przez organizacje opiniuje powołana przez Zarząd Powiatu Komisja konkursowa, na czas obowiązywania programu w celu sprawdzenia zgodności oferty z wymogami ogłoszonymi w konkursie, dokonania oceny merytorycznej oraz przedstawienia propozycji wysokości dofinansowania zadań zgłoszonych przez organizacje w otwartym konkursie ofert, ogłoszonym przez Zarząd.</w:t>
      </w:r>
    </w:p>
    <w:p w14:paraId="4B66500B" w14:textId="77777777" w:rsidR="000934E6" w:rsidRPr="000934E6" w:rsidRDefault="000934E6" w:rsidP="000934E6">
      <w:pPr>
        <w:numPr>
          <w:ilvl w:val="0"/>
          <w:numId w:val="8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 skład komisji konkursowej wchodzą przedstawiciele Zarządu, przedstawiciele wytypowani  przez organizacje pozarządowe.</w:t>
      </w:r>
    </w:p>
    <w:p w14:paraId="2F198FD6" w14:textId="77777777" w:rsidR="000934E6" w:rsidRPr="000934E6" w:rsidRDefault="000934E6" w:rsidP="000934E6">
      <w:pPr>
        <w:numPr>
          <w:ilvl w:val="0"/>
          <w:numId w:val="8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W pracach komisji konkursowej mogą brać udział z głosem doradczym osoby, posiadające specjalistyczną wiedzę z dziedziny obejmującej zakres zadań publicznych, których konkurs dotyczy, jako konsultanci. </w:t>
      </w:r>
    </w:p>
    <w:p w14:paraId="02AFD66B" w14:textId="77777777" w:rsidR="000934E6" w:rsidRPr="000934E6" w:rsidRDefault="000934E6" w:rsidP="000934E6">
      <w:pPr>
        <w:numPr>
          <w:ilvl w:val="0"/>
          <w:numId w:val="8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 przypadku, gdy organizacje nie wskażą swoich przedstawicieli, Zarząd powołuje Komisje w składzie co najmniej trzyosobowym.</w:t>
      </w:r>
    </w:p>
    <w:p w14:paraId="2EC179E6" w14:textId="77777777" w:rsidR="000934E6" w:rsidRPr="000934E6" w:rsidRDefault="000934E6" w:rsidP="000934E6">
      <w:pPr>
        <w:numPr>
          <w:ilvl w:val="0"/>
          <w:numId w:val="8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Komisja konkursowa może działać bez udziału osób wskazanych przez organizacje pozarządowe lub podmioty wymienione w art. 3 ust. 3 ustawy z dnia 24 kwietnia 2003 roku o działalności pożytku publicznego i o wolontariacie (</w:t>
      </w:r>
      <w:proofErr w:type="spellStart"/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t.j</w:t>
      </w:r>
      <w:proofErr w:type="spellEnd"/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. Dz. U. z 2020 poz. 1057 ze zm.) jeżeli:</w:t>
      </w:r>
    </w:p>
    <w:p w14:paraId="4F6E3AC8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1) żadna organizacja nie wskaże osób do składu komisji konkursowej lub</w:t>
      </w:r>
    </w:p>
    <w:p w14:paraId="52D1ED69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2) wskazane osoby nie wezmą udziału w pracach komisji konkursowej lub</w:t>
      </w:r>
    </w:p>
    <w:p w14:paraId="5A8DBE6B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F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lastRenderedPageBreak/>
        <w:t>3) wszystkie powołane w skład komisji konkursowej osoby podlegają wyłączeniu na podstawie art. 15 ust.2d lub art. 15 ust.2f ustawy z dnia 24 kwietnia 2003 roku o działalności pożytku publicznego i o wolontariacie (</w:t>
      </w:r>
      <w:proofErr w:type="spellStart"/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t.j</w:t>
      </w:r>
      <w:proofErr w:type="spellEnd"/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. Dz. U. z 2020 poz. 1057 ze zm.)</w:t>
      </w:r>
    </w:p>
    <w:p w14:paraId="0ACEF095" w14:textId="77777777" w:rsidR="000934E6" w:rsidRPr="000934E6" w:rsidRDefault="000934E6" w:rsidP="000934E6">
      <w:pPr>
        <w:numPr>
          <w:ilvl w:val="0"/>
          <w:numId w:val="8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Imienny skład komisji konkursowej określa uchwała Zarządu Powiatu Gostyńskiego w sprawie powołania komisji do oceny ofert składanych na realizację zadań publicznych przez organizacje pozarządowe w otwartym konkursie ofert na 2022 rok.</w:t>
      </w:r>
    </w:p>
    <w:p w14:paraId="3FF03236" w14:textId="77777777" w:rsidR="000934E6" w:rsidRPr="000934E6" w:rsidRDefault="000934E6" w:rsidP="000934E6">
      <w:pPr>
        <w:numPr>
          <w:ilvl w:val="0"/>
          <w:numId w:val="8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Posiedzenia Komisji są zwoływane i prowadzone przez Przewodniczącego.</w:t>
      </w:r>
    </w:p>
    <w:p w14:paraId="7CC3104A" w14:textId="77777777" w:rsidR="000934E6" w:rsidRPr="000934E6" w:rsidRDefault="000934E6" w:rsidP="000934E6">
      <w:pPr>
        <w:numPr>
          <w:ilvl w:val="0"/>
          <w:numId w:val="8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Każdy z członków Komisji informowany jest o terminie posiedzenia telefonicznie lub za pośrednictwem poczty elektronicznej, co najmniej na 2 dni przed planowanym posiedzeniem.</w:t>
      </w:r>
    </w:p>
    <w:p w14:paraId="6254DC72" w14:textId="77777777" w:rsidR="000934E6" w:rsidRPr="000934E6" w:rsidRDefault="000934E6" w:rsidP="000934E6">
      <w:pPr>
        <w:numPr>
          <w:ilvl w:val="0"/>
          <w:numId w:val="8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Posiedzenie uważa się za ważne, gdy uczestniczy w nim ponad połowa składu Komisji.</w:t>
      </w:r>
    </w:p>
    <w:p w14:paraId="6C99DB1A" w14:textId="77777777" w:rsidR="000934E6" w:rsidRPr="000934E6" w:rsidRDefault="000934E6" w:rsidP="000934E6">
      <w:pPr>
        <w:numPr>
          <w:ilvl w:val="0"/>
          <w:numId w:val="8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 przypadku nieobecności Przewodniczącego obradom przewodniczy Zastępca Przewodniczącego.</w:t>
      </w:r>
    </w:p>
    <w:p w14:paraId="65775E8B" w14:textId="77777777" w:rsidR="000934E6" w:rsidRPr="000934E6" w:rsidRDefault="000934E6" w:rsidP="000934E6">
      <w:pPr>
        <w:numPr>
          <w:ilvl w:val="0"/>
          <w:numId w:val="8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Komisja podejmuje decyzje zwykłą większością głosów. W przypadku równej liczby głosów rozstrzyga głos Przewodniczącego lub Zastępcy Przewodniczącego, jeśli przewodniczy obradom.</w:t>
      </w:r>
    </w:p>
    <w:p w14:paraId="2F72DC21" w14:textId="77777777" w:rsidR="000934E6" w:rsidRPr="000934E6" w:rsidRDefault="000934E6" w:rsidP="000934E6">
      <w:pPr>
        <w:numPr>
          <w:ilvl w:val="0"/>
          <w:numId w:val="8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Do członków komisji konkursowej biorących udział w opiniowaniu ofert stosuje się przepisy ustawy z dnia 14 czerwca 1960 r. - Kodeks postępowania administracyjnego (</w:t>
      </w:r>
      <w:proofErr w:type="spellStart"/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t.j</w:t>
      </w:r>
      <w:proofErr w:type="spellEnd"/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. Dz. U. z 2021 r. poz. 735 ze zm.) dotyczące wyłączenia pracownika. Każdy członek Komisji, przed rozpoczęciem prac Komisji, zobowiązany jest do złożenia pisemnego oświadczenia bezstronności oraz zachowaniu poufności. </w:t>
      </w:r>
    </w:p>
    <w:p w14:paraId="6473AB76" w14:textId="77777777" w:rsidR="000934E6" w:rsidRPr="000934E6" w:rsidRDefault="000934E6" w:rsidP="000934E6">
      <w:pPr>
        <w:numPr>
          <w:ilvl w:val="0"/>
          <w:numId w:val="8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Przed skierowaniem ofert do opiniowania przez Komisję Konkursową zostaną one poddane wstępnej ocenie formalnej, dokonanej przez pracownika Biura Promocji i Rozwoju Powiatu. Protokół z dokonanych czynności wraz ze wszystkimi złożonymi ofertami zostanie przedłożony Komisji Konkursowej. Wnioski zawarte w protokole nie są wiążące dla Komisji Konkursowej.</w:t>
      </w:r>
    </w:p>
    <w:p w14:paraId="4485C707" w14:textId="77777777" w:rsidR="000934E6" w:rsidRPr="000934E6" w:rsidRDefault="000934E6" w:rsidP="000934E6">
      <w:pPr>
        <w:numPr>
          <w:ilvl w:val="0"/>
          <w:numId w:val="8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Komisja Konkursowa po zapoznaniu się z protokołem z oceny formalnej i zawartymi </w:t>
      </w: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>w nim wnioskami podejmuje decyzję o ewentualnym odrzuceniu danej oferty z przyczyn formalnych. Oferty odrzucone z przyczyn formalnych nie podlegają ocenie merytorycznej.</w:t>
      </w:r>
    </w:p>
    <w:p w14:paraId="5B31265E" w14:textId="77777777" w:rsidR="000934E6" w:rsidRPr="000934E6" w:rsidRDefault="000934E6" w:rsidP="000934E6">
      <w:pPr>
        <w:numPr>
          <w:ilvl w:val="0"/>
          <w:numId w:val="8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Komisja dokonuje oceny merytorycznej ofert. </w:t>
      </w:r>
    </w:p>
    <w:p w14:paraId="0799C14A" w14:textId="77777777" w:rsidR="000934E6" w:rsidRPr="000934E6" w:rsidRDefault="000934E6" w:rsidP="000934E6">
      <w:pPr>
        <w:numPr>
          <w:ilvl w:val="0"/>
          <w:numId w:val="8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Dokonując oceny merytorycznej Komisja Konkursowa może wezwać oferenta do udzielenia dodatkowych wyjaśnień. Oferent zobowiązany jest do udzielenia wyjaśnień nie później niż w terminie 3 dni od daty powiadomienia.</w:t>
      </w:r>
    </w:p>
    <w:p w14:paraId="3098DEE5" w14:textId="77777777" w:rsidR="000934E6" w:rsidRPr="000934E6" w:rsidRDefault="000934E6" w:rsidP="000934E6">
      <w:pPr>
        <w:numPr>
          <w:ilvl w:val="0"/>
          <w:numId w:val="8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Z posiedzenia Komisji sporządza się protokół, który powinien zawierać w szczególności:</w:t>
      </w:r>
    </w:p>
    <w:p w14:paraId="73ABB4B4" w14:textId="77777777" w:rsidR="000934E6" w:rsidRPr="000934E6" w:rsidRDefault="000934E6" w:rsidP="000934E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oznaczenie terminu i miejsca posiedzenia Komisji;</w:t>
      </w:r>
    </w:p>
    <w:p w14:paraId="1D406277" w14:textId="77777777" w:rsidR="000934E6" w:rsidRPr="000934E6" w:rsidRDefault="000934E6" w:rsidP="000934E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imiona i nazwiska członków Komisji Konkursowej uczestniczących w posiedzeniu;</w:t>
      </w:r>
    </w:p>
    <w:p w14:paraId="4A0E397C" w14:textId="77777777" w:rsidR="000934E6" w:rsidRPr="000934E6" w:rsidRDefault="000934E6" w:rsidP="000934E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liczbę złożonych ofert;</w:t>
      </w:r>
    </w:p>
    <w:p w14:paraId="1EC0241D" w14:textId="77777777" w:rsidR="000934E6" w:rsidRPr="000934E6" w:rsidRDefault="000934E6" w:rsidP="000934E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lastRenderedPageBreak/>
        <w:t>liczbę ofert odrzuconych z przyczyn formalnych;</w:t>
      </w:r>
    </w:p>
    <w:p w14:paraId="4C362CC0" w14:textId="77777777" w:rsidR="000934E6" w:rsidRPr="000934E6" w:rsidRDefault="000934E6" w:rsidP="000934E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liczbę opiniowanych ofert (które odpowiadają warunkom określonym w ogłoszonym konkursie);</w:t>
      </w:r>
    </w:p>
    <w:p w14:paraId="555F8EC6" w14:textId="77777777" w:rsidR="000934E6" w:rsidRPr="000934E6" w:rsidRDefault="000934E6" w:rsidP="000934E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wskazanie wybranej oferty lub ofert, na które proponuje się udzielenie dotacji albo stwierdzenie, że żadna z ofert nie została przyjęta – wraz z uzasadnieniem;</w:t>
      </w:r>
    </w:p>
    <w:p w14:paraId="4DF537A4" w14:textId="77777777" w:rsidR="000934E6" w:rsidRPr="000934E6" w:rsidRDefault="000934E6" w:rsidP="000934E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propozycję wysokości dotacji;</w:t>
      </w:r>
    </w:p>
    <w:p w14:paraId="53647621" w14:textId="77777777" w:rsidR="000934E6" w:rsidRPr="000934E6" w:rsidRDefault="000934E6" w:rsidP="000934E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podpisy członków Komisji.</w:t>
      </w:r>
    </w:p>
    <w:p w14:paraId="5014AAE0" w14:textId="77777777" w:rsidR="000934E6" w:rsidRPr="000934E6" w:rsidRDefault="000934E6" w:rsidP="000934E6">
      <w:pPr>
        <w:numPr>
          <w:ilvl w:val="0"/>
          <w:numId w:val="8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Ostateczną decyzję w zakresie udzielenia dotacji oraz jej wysokości podejmuje Zarząd Powiatu Gostyńskiego, po zapoznaniu się z wynikami prac Komisji. </w:t>
      </w:r>
    </w:p>
    <w:p w14:paraId="43EC39E1" w14:textId="77777777" w:rsidR="000934E6" w:rsidRPr="000934E6" w:rsidRDefault="000934E6" w:rsidP="000934E6">
      <w:pPr>
        <w:numPr>
          <w:ilvl w:val="0"/>
          <w:numId w:val="8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Udział w pracach komisji jest nieodpłatny.</w:t>
      </w:r>
    </w:p>
    <w:p w14:paraId="587532CC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20. Uchwała Zarządu jest podstawą do zawarcia pisemnych umów z wybranymi oferentami, określających sposób, termin przekazania dotacji i ich rozliczania.</w:t>
      </w:r>
    </w:p>
    <w:p w14:paraId="232A8F95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21. Wyniki otwartego konkursu ofert ogłasza się niezwłocznie po wyborze oferty w sposób</w:t>
      </w:r>
    </w:p>
    <w:p w14:paraId="32D307F1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określony w art. 13 ust. 3 ustawy a dnia 24 kwietnia 2003 roku o działalności pożytku publicznego i o wolontariacie (</w:t>
      </w:r>
      <w:proofErr w:type="spellStart"/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t.j</w:t>
      </w:r>
      <w:proofErr w:type="spellEnd"/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. Dz. U. z 2020 poz. 1057 ze zm.)</w:t>
      </w:r>
    </w:p>
    <w:p w14:paraId="64E486F5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Arial" w:eastAsia="Times New Roman" w:hAnsi="Arial" w:cs="Arial"/>
          <w:color w:val="F00000"/>
          <w:shd w:val="clear" w:color="auto" w:fill="FFFFFF"/>
          <w:lang w:eastAsia="pl-PL"/>
        </w:rPr>
      </w:pPr>
    </w:p>
    <w:p w14:paraId="2E1A601D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14:paraId="44E5FCB8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14:paraId="461D03EC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XIV POSTANOWIENIA KOŃCOWE</w:t>
      </w:r>
    </w:p>
    <w:p w14:paraId="622C4FD8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59000CE0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ind w:left="283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§ 19. 1. Zmiany niniejszego Programu wymagają formy przyjętej dla jego uchwalenia.</w:t>
      </w:r>
    </w:p>
    <w:p w14:paraId="71FACD6E" w14:textId="77777777" w:rsidR="000934E6" w:rsidRPr="000934E6" w:rsidRDefault="000934E6" w:rsidP="000934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Zarząd w terminie do dnia 31 maja 2022 roku przedłoży Radzie sprawozdanie z realizacji Programu. </w:t>
      </w:r>
    </w:p>
    <w:p w14:paraId="3DA7EFEB" w14:textId="77777777" w:rsidR="000934E6" w:rsidRPr="000934E6" w:rsidRDefault="000934E6" w:rsidP="000934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Sprawozdanie opublikowane będzie na stronie Biuletynu Informacji Publicznej. </w:t>
      </w:r>
    </w:p>
    <w:p w14:paraId="6EABE70E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934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 </w:t>
      </w:r>
    </w:p>
    <w:p w14:paraId="53CBF860" w14:textId="77777777" w:rsidR="000934E6" w:rsidRPr="000934E6" w:rsidRDefault="000934E6" w:rsidP="000934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F00000"/>
          <w:shd w:val="clear" w:color="auto" w:fill="FFFFFF"/>
          <w:lang w:eastAsia="pl-PL"/>
        </w:rPr>
      </w:pPr>
    </w:p>
    <w:p w14:paraId="63B6423F" w14:textId="41F3BF07" w:rsidR="00295EE7" w:rsidRPr="00210765" w:rsidRDefault="00295EE7" w:rsidP="00210765"/>
    <w:sectPr w:rsidR="00295EE7" w:rsidRPr="00210765" w:rsidSect="000934E6">
      <w:headerReference w:type="default" r:id="rId10"/>
      <w:footerReference w:type="default" r:id="rId11"/>
      <w:pgSz w:w="11906" w:h="16838"/>
      <w:pgMar w:top="993" w:right="1417" w:bottom="1417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0913" w14:textId="77777777" w:rsidR="00A52D4D" w:rsidRDefault="00A52D4D" w:rsidP="004C5E32">
      <w:pPr>
        <w:spacing w:after="0" w:line="240" w:lineRule="auto"/>
      </w:pPr>
      <w:r>
        <w:separator/>
      </w:r>
    </w:p>
  </w:endnote>
  <w:endnote w:type="continuationSeparator" w:id="0">
    <w:p w14:paraId="5D9E4F27" w14:textId="77777777" w:rsidR="00A52D4D" w:rsidRDefault="00A52D4D" w:rsidP="004C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E27E" w14:textId="77777777" w:rsidR="000934E6" w:rsidRDefault="004C5E32" w:rsidP="000934E6">
    <w:pPr>
      <w:pStyle w:val="Stopka"/>
      <w:rPr>
        <w:noProof/>
      </w:rPr>
    </w:pPr>
    <w:r>
      <w:tab/>
    </w:r>
  </w:p>
  <w:p w14:paraId="10B31C1C" w14:textId="77777777" w:rsidR="000934E6" w:rsidRDefault="000934E6" w:rsidP="000934E6">
    <w:pPr>
      <w:pStyle w:val="Stopka"/>
      <w:rPr>
        <w:noProof/>
      </w:rPr>
    </w:pPr>
  </w:p>
  <w:p w14:paraId="06CA0A48" w14:textId="3B4E4C89" w:rsidR="004C5E32" w:rsidRDefault="004C5E32" w:rsidP="000934E6">
    <w:pPr>
      <w:pStyle w:val="Stopka"/>
      <w:rPr>
        <w:rFonts w:ascii="Arial" w:hAnsi="Arial" w:cs="Arial"/>
        <w:noProof/>
        <w:sz w:val="20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FF338" wp14:editId="3DFBCDF1">
              <wp:simplePos x="0" y="0"/>
              <wp:positionH relativeFrom="column">
                <wp:posOffset>3671570</wp:posOffset>
              </wp:positionH>
              <wp:positionV relativeFrom="paragraph">
                <wp:posOffset>127635</wp:posOffset>
              </wp:positionV>
              <wp:extent cx="2314575" cy="1714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4575" cy="171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96D00CC" w14:textId="77777777" w:rsidR="004C5E32" w:rsidRDefault="004C5E32" w:rsidP="004C5E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FF33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289.1pt;margin-top:10.05pt;width:182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" fillcolor="window" stroked="f" strokeweight=".5pt">
              <v:textbox>
                <w:txbxContent>
                  <w:p w14:paraId="296D00CC" w14:textId="77777777" w:rsidR="004C5E32" w:rsidRDefault="004C5E32" w:rsidP="004C5E3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299" distR="114299" simplePos="0" relativeHeight="251663360" behindDoc="0" locked="0" layoutInCell="1" allowOverlap="1" wp14:anchorId="28752525" wp14:editId="45DAFAE9">
              <wp:simplePos x="0" y="0"/>
              <wp:positionH relativeFrom="column">
                <wp:posOffset>3376294</wp:posOffset>
              </wp:positionH>
              <wp:positionV relativeFrom="paragraph">
                <wp:posOffset>213359</wp:posOffset>
              </wp:positionV>
              <wp:extent cx="0" cy="0"/>
              <wp:effectExtent l="0" t="0" r="0" b="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3CD45" id="Łącznik prostoliniowy 10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65.85pt,16.8pt" to="26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" strokecolor="#4a7ebb">
              <o:lock v:ext="edit" shapetype="f"/>
            </v:line>
          </w:pict>
        </mc:Fallback>
      </mc:AlternateContent>
    </w:r>
  </w:p>
  <w:p w14:paraId="0FF91598" w14:textId="77777777" w:rsidR="004C5E32" w:rsidRDefault="004C5E32" w:rsidP="004C5E32">
    <w:pPr>
      <w:pStyle w:val="Stopka"/>
      <w:tabs>
        <w:tab w:val="clear" w:pos="4536"/>
        <w:tab w:val="clear" w:pos="9072"/>
        <w:tab w:val="left" w:pos="31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8F7C" w14:textId="77777777" w:rsidR="00A52D4D" w:rsidRDefault="00A52D4D" w:rsidP="004C5E32">
      <w:pPr>
        <w:spacing w:after="0" w:line="240" w:lineRule="auto"/>
      </w:pPr>
      <w:r>
        <w:separator/>
      </w:r>
    </w:p>
  </w:footnote>
  <w:footnote w:type="continuationSeparator" w:id="0">
    <w:p w14:paraId="4425F2E5" w14:textId="77777777" w:rsidR="00A52D4D" w:rsidRDefault="00A52D4D" w:rsidP="004C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AD52" w14:textId="77777777" w:rsidR="00FF2DA0" w:rsidRPr="00FF2DA0" w:rsidRDefault="00FF2DA0" w:rsidP="004C5E32">
    <w:pPr>
      <w:jc w:val="center"/>
      <w:rPr>
        <w:rFonts w:ascii="Arial" w:hAnsi="Arial" w:cs="Arial"/>
        <w:b/>
        <w:bCs/>
        <w:color w:val="0000FF"/>
        <w:sz w:val="20"/>
        <w:szCs w:val="20"/>
        <w:u w:val="single"/>
        <w:lang w:val="de-DE"/>
      </w:rPr>
    </w:pPr>
  </w:p>
  <w:p w14:paraId="7E4EFBE0" w14:textId="77777777" w:rsidR="004C5E32" w:rsidRDefault="004C5E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lvl w:ilvl="0">
      <w:start w:val="1"/>
      <w:numFmt w:val="decimal"/>
      <w:suff w:val="space"/>
      <w:lvlText w:val="§a%h "/>
      <w:lvlJc w:val="left"/>
      <w:pPr>
        <w:ind w:left="1" w:firstLine="283"/>
      </w:pPr>
      <w:rPr>
        <w:color w:val="000000"/>
      </w:rPr>
    </w:lvl>
    <w:lvl w:ilvl="1">
      <w:start w:val="2"/>
      <w:numFmt w:val="decimal"/>
      <w:suff w:val="space"/>
      <w:lvlText w:val="%2."/>
      <w:lvlJc w:val="left"/>
      <w:pPr>
        <w:ind w:firstLine="283"/>
      </w:pPr>
      <w:rPr>
        <w:color w:val="000000"/>
      </w:rPr>
    </w:lvl>
    <w:lvl w:ilvl="2">
      <w:start w:val="1"/>
      <w:numFmt w:val="decimal"/>
      <w:lvlText w:val="%3)"/>
      <w:lvlJc w:val="left"/>
      <w:pPr>
        <w:ind w:left="425" w:hanging="425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737" w:hanging="312"/>
      </w:pPr>
      <w:rPr>
        <w:color w:val="000000"/>
      </w:rPr>
    </w:lvl>
    <w:lvl w:ilvl="4">
      <w:start w:val="1"/>
      <w:numFmt w:val="bullet"/>
      <w:lvlText w:val="−"/>
      <w:lvlJc w:val="left"/>
      <w:pPr>
        <w:ind w:left="964" w:hanging="227"/>
      </w:pPr>
      <w:rPr>
        <w:rFonts w:ascii="Tahoma" w:hAnsi="Tahoma" w:cs="Tahoma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suff w:val="space"/>
      <w:lvlText w:val="§a%h "/>
      <w:lvlJc w:val="left"/>
      <w:pPr>
        <w:ind w:firstLine="283"/>
      </w:pPr>
      <w:rPr>
        <w:color w:val="000000"/>
      </w:rPr>
    </w:lvl>
    <w:lvl w:ilvl="1">
      <w:start w:val="2"/>
      <w:numFmt w:val="decimal"/>
      <w:suff w:val="space"/>
      <w:lvlText w:val="%2."/>
      <w:lvlJc w:val="left"/>
      <w:pPr>
        <w:ind w:left="1" w:firstLine="283"/>
      </w:pPr>
      <w:rPr>
        <w:color w:val="000000"/>
      </w:rPr>
    </w:lvl>
    <w:lvl w:ilvl="2">
      <w:start w:val="1"/>
      <w:numFmt w:val="decimal"/>
      <w:lvlText w:val="%3)"/>
      <w:lvlJc w:val="left"/>
      <w:pPr>
        <w:ind w:left="425" w:hanging="425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738" w:hanging="312"/>
      </w:pPr>
      <w:rPr>
        <w:color w:val="000000"/>
      </w:rPr>
    </w:lvl>
    <w:lvl w:ilvl="4">
      <w:start w:val="1"/>
      <w:numFmt w:val="bullet"/>
      <w:lvlText w:val="−"/>
      <w:lvlJc w:val="left"/>
      <w:pPr>
        <w:ind w:left="964" w:hanging="227"/>
      </w:pPr>
      <w:rPr>
        <w:rFonts w:ascii="Tahoma" w:hAnsi="Tahoma" w:cs="Tahoma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" w15:restartNumberingAfterBreak="0">
    <w:nsid w:val="00000004"/>
    <w:multiLevelType w:val="multilevel"/>
    <w:tmpl w:val="FFFFFFFF"/>
    <w:lvl w:ilvl="0">
      <w:start w:val="1"/>
      <w:numFmt w:val="decimal"/>
      <w:suff w:val="space"/>
      <w:lvlText w:val="§a%h "/>
      <w:lvlJc w:val="left"/>
      <w:pPr>
        <w:ind w:firstLine="283"/>
      </w:pPr>
      <w:rPr>
        <w:color w:val="000000"/>
      </w:rPr>
    </w:lvl>
    <w:lvl w:ilvl="1">
      <w:start w:val="2"/>
      <w:numFmt w:val="decimal"/>
      <w:suff w:val="space"/>
      <w:lvlText w:val="%2."/>
      <w:lvlJc w:val="left"/>
      <w:pPr>
        <w:ind w:firstLine="283"/>
      </w:pPr>
      <w:rPr>
        <w:color w:val="000000"/>
      </w:rPr>
    </w:lvl>
    <w:lvl w:ilvl="2">
      <w:start w:val="1"/>
      <w:numFmt w:val="decimal"/>
      <w:lvlText w:val="%3)"/>
      <w:lvlJc w:val="left"/>
      <w:pPr>
        <w:ind w:left="425" w:hanging="425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737" w:hanging="312"/>
      </w:pPr>
      <w:rPr>
        <w:color w:val="000000"/>
      </w:rPr>
    </w:lvl>
    <w:lvl w:ilvl="4">
      <w:start w:val="1"/>
      <w:numFmt w:val="bullet"/>
      <w:lvlText w:val="−"/>
      <w:lvlJc w:val="left"/>
      <w:pPr>
        <w:ind w:left="964" w:hanging="227"/>
      </w:pPr>
      <w:rPr>
        <w:rFonts w:ascii="Tahoma" w:hAnsi="Tahoma" w:cs="Tahoma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3" w15:restartNumberingAfterBreak="0">
    <w:nsid w:val="165451A8"/>
    <w:multiLevelType w:val="hybridMultilevel"/>
    <w:tmpl w:val="FFFFFFFF"/>
    <w:lvl w:ilvl="0" w:tplc="2832672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 w15:restartNumberingAfterBreak="0">
    <w:nsid w:val="208839C1"/>
    <w:multiLevelType w:val="hybridMultilevel"/>
    <w:tmpl w:val="FFFFFFFF"/>
    <w:lvl w:ilvl="0" w:tplc="D5DE336A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</w:rPr>
    </w:lvl>
  </w:abstractNum>
  <w:abstractNum w:abstractNumId="5" w15:restartNumberingAfterBreak="0">
    <w:nsid w:val="24C41ACC"/>
    <w:multiLevelType w:val="hybridMultilevel"/>
    <w:tmpl w:val="FFFFFFFF"/>
    <w:lvl w:ilvl="0" w:tplc="0415000F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6" w15:restartNumberingAfterBreak="0">
    <w:nsid w:val="3C8614C9"/>
    <w:multiLevelType w:val="hybridMultilevel"/>
    <w:tmpl w:val="FFFFFFFF"/>
    <w:lvl w:ilvl="0" w:tplc="F66C22A8">
      <w:start w:val="2"/>
      <w:numFmt w:val="decimal"/>
      <w:lvlText w:val="%1."/>
      <w:lvlJc w:val="left"/>
      <w:pPr>
        <w:ind w:left="100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163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color w:val="000000"/>
      </w:rPr>
    </w:lvl>
  </w:abstractNum>
  <w:abstractNum w:abstractNumId="7" w15:restartNumberingAfterBreak="0">
    <w:nsid w:val="405E1825"/>
    <w:multiLevelType w:val="multilevel"/>
    <w:tmpl w:val="FFFFFFFF"/>
    <w:lvl w:ilvl="0">
      <w:start w:val="1"/>
      <w:numFmt w:val="decimal"/>
      <w:suff w:val="space"/>
      <w:lvlText w:val="§a%h "/>
      <w:lvlJc w:val="left"/>
      <w:pPr>
        <w:ind w:firstLine="283"/>
      </w:pPr>
      <w:rPr>
        <w:color w:val="000000"/>
      </w:rPr>
    </w:lvl>
    <w:lvl w:ilvl="1">
      <w:start w:val="2"/>
      <w:numFmt w:val="decimal"/>
      <w:suff w:val="space"/>
      <w:lvlText w:val="%2."/>
      <w:lvlJc w:val="left"/>
      <w:pPr>
        <w:ind w:left="1" w:firstLine="283"/>
      </w:pPr>
      <w:rPr>
        <w:color w:val="000000"/>
      </w:rPr>
    </w:lvl>
    <w:lvl w:ilvl="2">
      <w:start w:val="1"/>
      <w:numFmt w:val="decimal"/>
      <w:lvlText w:val="%3)"/>
      <w:lvlJc w:val="left"/>
      <w:pPr>
        <w:ind w:left="425" w:hanging="425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738" w:hanging="312"/>
      </w:pPr>
      <w:rPr>
        <w:color w:val="000000"/>
      </w:rPr>
    </w:lvl>
    <w:lvl w:ilvl="4">
      <w:start w:val="1"/>
      <w:numFmt w:val="bullet"/>
      <w:lvlText w:val="−"/>
      <w:lvlJc w:val="left"/>
      <w:pPr>
        <w:ind w:left="964" w:hanging="227"/>
      </w:pPr>
      <w:rPr>
        <w:rFonts w:ascii="Tahoma" w:hAnsi="Tahoma" w:cs="Tahoma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8" w15:restartNumberingAfterBreak="0">
    <w:nsid w:val="50191C7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9" w15:restartNumberingAfterBreak="0">
    <w:nsid w:val="6743354B"/>
    <w:multiLevelType w:val="multilevel"/>
    <w:tmpl w:val="FFFFFFFF"/>
    <w:lvl w:ilvl="0">
      <w:start w:val="1"/>
      <w:numFmt w:val="decimal"/>
      <w:suff w:val="space"/>
      <w:lvlText w:val="§a%h "/>
      <w:lvlJc w:val="left"/>
      <w:pPr>
        <w:ind w:firstLine="283"/>
      </w:pPr>
      <w:rPr>
        <w:color w:val="000000"/>
      </w:rPr>
    </w:lvl>
    <w:lvl w:ilvl="1">
      <w:start w:val="2"/>
      <w:numFmt w:val="decimal"/>
      <w:suff w:val="space"/>
      <w:lvlText w:val="%2."/>
      <w:lvlJc w:val="left"/>
      <w:pPr>
        <w:ind w:left="1" w:firstLine="283"/>
      </w:pPr>
      <w:rPr>
        <w:color w:val="000000"/>
      </w:rPr>
    </w:lvl>
    <w:lvl w:ilvl="2">
      <w:start w:val="1"/>
      <w:numFmt w:val="decimal"/>
      <w:lvlText w:val="%3)"/>
      <w:lvlJc w:val="left"/>
      <w:pPr>
        <w:ind w:left="425" w:hanging="425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738" w:hanging="312"/>
      </w:pPr>
      <w:rPr>
        <w:color w:val="000000"/>
      </w:rPr>
    </w:lvl>
    <w:lvl w:ilvl="4">
      <w:start w:val="1"/>
      <w:numFmt w:val="bullet"/>
      <w:lvlText w:val="−"/>
      <w:lvlJc w:val="left"/>
      <w:pPr>
        <w:ind w:left="964" w:hanging="227"/>
      </w:pPr>
      <w:rPr>
        <w:rFonts w:ascii="Tahoma" w:hAnsi="Tahoma" w:cs="Tahoma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E6"/>
    <w:rsid w:val="000934E6"/>
    <w:rsid w:val="00151671"/>
    <w:rsid w:val="00210765"/>
    <w:rsid w:val="0029425B"/>
    <w:rsid w:val="00295EE7"/>
    <w:rsid w:val="002A2EF3"/>
    <w:rsid w:val="003064CE"/>
    <w:rsid w:val="00432605"/>
    <w:rsid w:val="004C5E32"/>
    <w:rsid w:val="004C6D6F"/>
    <w:rsid w:val="006C3F64"/>
    <w:rsid w:val="008276C7"/>
    <w:rsid w:val="00A52D4D"/>
    <w:rsid w:val="00BD1A7A"/>
    <w:rsid w:val="00D30B2F"/>
    <w:rsid w:val="00D347CA"/>
    <w:rsid w:val="00DF2DD8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2EDB5"/>
  <w15:chartTrackingRefBased/>
  <w15:docId w15:val="{F9F2038A-655B-4598-AC1C-F4029C6D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E32"/>
  </w:style>
  <w:style w:type="paragraph" w:styleId="Stopka">
    <w:name w:val="footer"/>
    <w:basedOn w:val="Normalny"/>
    <w:link w:val="StopkaZnak"/>
    <w:unhideWhenUsed/>
    <w:rsid w:val="004C5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C5E3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C5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C5E3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ziennikustaw.gov.pl/DU/2016/5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D07D-9712-4854-9FCE-DCDEB7F2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3359</Words>
  <Characters>20158</Characters>
  <Application>Microsoft Office Word</Application>
  <DocSecurity>0</DocSecurity>
  <Lines>167</Lines>
  <Paragraphs>46</Paragraphs>
  <ScaleCrop>false</ScaleCrop>
  <Company/>
  <LinksUpToDate>false</LinksUpToDate>
  <CharactersWithSpaces>23471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nbezwierzchna</dc:creator>
  <cp:keywords/>
  <dc:description/>
  <cp:lastModifiedBy>nbezwierzchna</cp:lastModifiedBy>
  <cp:revision>2</cp:revision>
  <cp:lastPrinted>2020-07-08T12:02:00Z</cp:lastPrinted>
  <dcterms:created xsi:type="dcterms:W3CDTF">2021-08-27T10:47:00Z</dcterms:created>
  <dcterms:modified xsi:type="dcterms:W3CDTF">2021-08-27T11:16:00Z</dcterms:modified>
</cp:coreProperties>
</file>